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442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center"/>
        <w:textAlignment w:val="baseline"/>
        <w:rPr>
          <w:rFonts w:ascii="Microsoft YaHei UI" w:hAnsi="Microsoft YaHei UI" w:eastAsia="Microsoft YaHei UI" w:cs="Microsoft YaHei UI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eastAsia="zh-CN"/>
        </w:rPr>
        <w:t>青岛航空股份有限公司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t>航线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val="en-US" w:eastAsia="zh-CN"/>
        </w:rPr>
        <w:t>合作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t>遴选公告</w:t>
      </w:r>
    </w:p>
    <w:p w14:paraId="26D581E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为拓展航线网络，助力境内外旅客的高效运输，青岛航空股份有限公司（以下简称“青岛航空”）计划开展航线合作业务，现开展航线合作方遴选活动，具体如下。</w:t>
      </w:r>
    </w:p>
    <w:p w14:paraId="33CA9C9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一、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项目内容及要求</w:t>
      </w:r>
    </w:p>
    <w:p w14:paraId="4369FE4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本次航线合作涉及航点，具体如下：</w:t>
      </w:r>
    </w:p>
    <w:tbl>
      <w:tblPr>
        <w:tblStyle w:val="5"/>
        <w:tblW w:w="1073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2227"/>
        <w:gridCol w:w="2037"/>
        <w:gridCol w:w="2883"/>
        <w:gridCol w:w="2038"/>
        <w:gridCol w:w="1120"/>
      </w:tblGrid>
      <w:tr w14:paraId="551F6A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073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400348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7"/>
                <w:rFonts w:hint="eastAsia" w:ascii="仿宋_GB2312" w:hAnsi="Microsoft YaHei UI" w:eastAsia="仿宋_GB2312" w:cs="仿宋_GB2312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合作</w:t>
            </w:r>
            <w:r>
              <w:rPr>
                <w:rStyle w:val="7"/>
                <w:rFonts w:hint="eastAsia" w:ascii="仿宋_GB2312" w:hAnsi="Microsoft YaHei UI" w:eastAsia="仿宋_GB2312" w:cs="仿宋_GB2312"/>
                <w:b/>
                <w:bCs/>
                <w:color w:val="000000"/>
                <w:sz w:val="21"/>
                <w:szCs w:val="21"/>
                <w:vertAlign w:val="baseline"/>
              </w:rPr>
              <w:t>航线信息</w:t>
            </w:r>
          </w:p>
        </w:tc>
      </w:tr>
      <w:tr w14:paraId="21DD41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4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0353F7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7"/>
                <w:rFonts w:hint="eastAsia" w:ascii="仿宋_GB2312" w:hAnsi="Microsoft YaHei UI" w:eastAsia="仿宋_GB2312" w:cs="仿宋_GB2312"/>
                <w:b/>
                <w:bCs/>
                <w:color w:val="000000"/>
                <w:sz w:val="21"/>
                <w:szCs w:val="21"/>
                <w:vertAlign w:val="baseline"/>
              </w:rPr>
              <w:t>序号</w:t>
            </w:r>
          </w:p>
        </w:tc>
        <w:tc>
          <w:tcPr>
            <w:tcW w:w="22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6C5D29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eastAsia="仿宋_GB2312" w:cs="Calibri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仿宋_GB2312" w:hAnsi="Microsoft YaHei UI" w:eastAsia="仿宋_GB2312" w:cs="仿宋_GB2312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可合作出港航点</w:t>
            </w:r>
          </w:p>
        </w:tc>
        <w:tc>
          <w:tcPr>
            <w:tcW w:w="203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065150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eastAsia="仿宋_GB2312" w:cs="Calibri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仿宋_GB2312" w:hAnsi="Microsoft YaHei UI" w:eastAsia="仿宋_GB2312" w:cs="仿宋_GB2312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可供选择班期（每周）</w:t>
            </w:r>
          </w:p>
        </w:tc>
        <w:tc>
          <w:tcPr>
            <w:tcW w:w="288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2884C9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7"/>
                <w:rFonts w:hint="eastAsia" w:ascii="仿宋_GB2312" w:hAnsi="Microsoft YaHei UI" w:eastAsia="仿宋_GB2312" w:cs="仿宋_GB2312"/>
                <w:b/>
                <w:bCs/>
                <w:color w:val="000000"/>
                <w:sz w:val="21"/>
                <w:szCs w:val="21"/>
                <w:vertAlign w:val="baseline"/>
              </w:rPr>
              <w:t>合作期限</w:t>
            </w:r>
          </w:p>
        </w:tc>
        <w:tc>
          <w:tcPr>
            <w:tcW w:w="203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2306E0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7"/>
                <w:rFonts w:hint="eastAsia" w:ascii="仿宋_GB2312" w:hAnsi="Microsoft YaHei UI" w:eastAsia="仿宋_GB2312" w:cs="仿宋_GB2312"/>
                <w:b/>
                <w:bCs/>
                <w:color w:val="000000"/>
                <w:sz w:val="21"/>
                <w:szCs w:val="21"/>
                <w:vertAlign w:val="baseline"/>
              </w:rPr>
              <w:t>航班机型</w:t>
            </w:r>
          </w:p>
        </w:tc>
        <w:tc>
          <w:tcPr>
            <w:tcW w:w="11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465C92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7"/>
                <w:rFonts w:hint="eastAsia" w:ascii="仿宋_GB2312" w:hAnsi="Microsoft YaHei UI" w:eastAsia="仿宋_GB2312" w:cs="仿宋_GB2312"/>
                <w:b/>
                <w:bCs/>
                <w:color w:val="000000"/>
                <w:sz w:val="21"/>
                <w:szCs w:val="21"/>
                <w:vertAlign w:val="baseline"/>
              </w:rPr>
              <w:t>备注</w:t>
            </w:r>
          </w:p>
        </w:tc>
      </w:tr>
      <w:tr w14:paraId="43D81E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2AFC7221">
            <w:pPr>
              <w:rPr>
                <w:rFonts w:hint="eastAsia" w:ascii="Microsoft YaHei UI" w:hAnsi="Microsoft YaHei UI" w:eastAsia="Microsoft YaHei UI" w:cs="Microsoft YaHei UI"/>
                <w:sz w:val="20"/>
                <w:szCs w:val="20"/>
                <w:vertAlign w:val="baseline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31C5115C">
            <w:pPr>
              <w:rPr>
                <w:rFonts w:hint="eastAsia" w:ascii="Microsoft YaHei UI" w:hAnsi="Microsoft YaHei UI" w:eastAsia="Microsoft YaHei UI" w:cs="Microsoft YaHei UI"/>
                <w:sz w:val="20"/>
                <w:szCs w:val="20"/>
                <w:vertAlign w:val="baseline"/>
              </w:rPr>
            </w:pPr>
          </w:p>
        </w:tc>
        <w:tc>
          <w:tcPr>
            <w:tcW w:w="20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3E4265E9">
            <w:pPr>
              <w:rPr>
                <w:rFonts w:hint="eastAsia" w:ascii="Microsoft YaHei UI" w:hAnsi="Microsoft YaHei UI" w:eastAsia="Microsoft YaHei UI" w:cs="Microsoft YaHei UI"/>
                <w:sz w:val="20"/>
                <w:szCs w:val="20"/>
                <w:vertAlign w:val="baseline"/>
              </w:rPr>
            </w:pPr>
          </w:p>
        </w:tc>
        <w:tc>
          <w:tcPr>
            <w:tcW w:w="28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1F4D56C5">
            <w:pPr>
              <w:rPr>
                <w:rFonts w:hint="eastAsia" w:ascii="Microsoft YaHei UI" w:hAnsi="Microsoft YaHei UI" w:eastAsia="Microsoft YaHei UI" w:cs="Microsoft YaHei UI"/>
                <w:sz w:val="20"/>
                <w:szCs w:val="20"/>
                <w:vertAlign w:val="baseline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5F8461A6">
            <w:pPr>
              <w:rPr>
                <w:rFonts w:hint="eastAsia" w:ascii="Microsoft YaHei UI" w:hAnsi="Microsoft YaHei UI" w:eastAsia="Microsoft YaHei UI" w:cs="Microsoft YaHei UI"/>
                <w:sz w:val="20"/>
                <w:szCs w:val="20"/>
                <w:vertAlign w:val="baseline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5FCC86FF">
            <w:pPr>
              <w:rPr>
                <w:rFonts w:hint="eastAsia" w:ascii="Microsoft YaHei UI" w:hAnsi="Microsoft YaHei UI" w:eastAsia="Microsoft YaHei UI" w:cs="Microsoft YaHei UI"/>
                <w:sz w:val="20"/>
                <w:szCs w:val="20"/>
                <w:vertAlign w:val="baseline"/>
              </w:rPr>
            </w:pPr>
          </w:p>
        </w:tc>
      </w:tr>
      <w:tr w14:paraId="44396D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62BF65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2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52E20C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成都天府</w:t>
            </w:r>
          </w:p>
        </w:tc>
        <w:tc>
          <w:tcPr>
            <w:tcW w:w="20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35113A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baseline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1234567（除2月15日、17日、18日、19日、22日、23日、24日、26日；3月1日、5日、10日、15日、19日、24日）</w:t>
            </w:r>
          </w:p>
        </w:tc>
        <w:tc>
          <w:tcPr>
            <w:tcW w:w="2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33E54A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baseline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不超过两个连续航季或1年</w:t>
            </w:r>
          </w:p>
        </w:tc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5355ED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baseline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320CEO或320NEO</w:t>
            </w:r>
          </w:p>
        </w:tc>
        <w:tc>
          <w:tcPr>
            <w:tcW w:w="1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1F146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 w14:paraId="338556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639622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2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30BD98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baseline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青岛</w:t>
            </w:r>
          </w:p>
        </w:tc>
        <w:tc>
          <w:tcPr>
            <w:tcW w:w="20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760450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baseline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1234567</w:t>
            </w:r>
          </w:p>
        </w:tc>
        <w:tc>
          <w:tcPr>
            <w:tcW w:w="2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2DC9F5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不超过两个连续航季或1年</w:t>
            </w:r>
          </w:p>
        </w:tc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2535AB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320CEO或320NEO</w:t>
            </w:r>
          </w:p>
        </w:tc>
        <w:tc>
          <w:tcPr>
            <w:tcW w:w="1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5494783">
            <w:pPr>
              <w:rPr>
                <w:rFonts w:hint="eastAsia" w:ascii="Microsoft YaHei UI" w:hAnsi="Microsoft YaHei UI" w:eastAsia="Microsoft YaHei UI" w:cs="Microsoft YaHei UI"/>
                <w:sz w:val="20"/>
                <w:szCs w:val="20"/>
                <w:vertAlign w:val="baseline"/>
              </w:rPr>
            </w:pPr>
          </w:p>
        </w:tc>
      </w:tr>
      <w:tr w14:paraId="74F164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31E1BB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2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085366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baseline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长沙</w:t>
            </w:r>
          </w:p>
        </w:tc>
        <w:tc>
          <w:tcPr>
            <w:tcW w:w="20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2FBCC4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baseline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1234567</w:t>
            </w:r>
          </w:p>
        </w:tc>
        <w:tc>
          <w:tcPr>
            <w:tcW w:w="2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3A7B44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不超过两个连续航季或1年</w:t>
            </w:r>
          </w:p>
        </w:tc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66743F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320CEO或320NEO</w:t>
            </w:r>
          </w:p>
        </w:tc>
        <w:tc>
          <w:tcPr>
            <w:tcW w:w="1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42B48C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 w14:paraId="0D9EF8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482E1D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2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3F91A8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baseline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长春</w:t>
            </w:r>
          </w:p>
        </w:tc>
        <w:tc>
          <w:tcPr>
            <w:tcW w:w="20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25DF9E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baseline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1234567</w:t>
            </w:r>
          </w:p>
        </w:tc>
        <w:tc>
          <w:tcPr>
            <w:tcW w:w="2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008E70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不超过两个连续航季或1年</w:t>
            </w:r>
          </w:p>
        </w:tc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4428EE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320CEO</w:t>
            </w:r>
          </w:p>
        </w:tc>
        <w:tc>
          <w:tcPr>
            <w:tcW w:w="1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76F973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 w14:paraId="5109EA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6A07A1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7977F4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西双版纳</w:t>
            </w:r>
          </w:p>
        </w:tc>
        <w:tc>
          <w:tcPr>
            <w:tcW w:w="20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4339E0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baseline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1234567</w:t>
            </w:r>
          </w:p>
        </w:tc>
        <w:tc>
          <w:tcPr>
            <w:tcW w:w="2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3B3C7B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不超过两个连续航季或1年</w:t>
            </w:r>
          </w:p>
        </w:tc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6AB571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320NEO</w:t>
            </w:r>
          </w:p>
        </w:tc>
        <w:tc>
          <w:tcPr>
            <w:tcW w:w="1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78C22A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 w14:paraId="1711E3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64B5A4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2FF481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沈阳</w:t>
            </w:r>
          </w:p>
          <w:p w14:paraId="06F7C6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</w:p>
        </w:tc>
        <w:tc>
          <w:tcPr>
            <w:tcW w:w="20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4E7471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baseline"/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1234567</w:t>
            </w:r>
          </w:p>
        </w:tc>
        <w:tc>
          <w:tcPr>
            <w:tcW w:w="2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1012B4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baseline"/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不超过两个连续航季或1年</w:t>
            </w:r>
          </w:p>
        </w:tc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2930FF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baseline"/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320CEO</w:t>
            </w:r>
          </w:p>
        </w:tc>
        <w:tc>
          <w:tcPr>
            <w:tcW w:w="1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6E81A1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 w14:paraId="3FAF13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502082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baseline"/>
              <w:rPr>
                <w:rFonts w:hint="eastAsia" w:ascii="仿宋_GB2312" w:hAnsi="Calibri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64C9E1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baseline"/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南宁</w:t>
            </w:r>
          </w:p>
        </w:tc>
        <w:tc>
          <w:tcPr>
            <w:tcW w:w="20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1F500B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baseline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123456</w:t>
            </w:r>
          </w:p>
        </w:tc>
        <w:tc>
          <w:tcPr>
            <w:tcW w:w="2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24B2CD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baseline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不超过两个连续航季或1年</w:t>
            </w:r>
          </w:p>
        </w:tc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66C438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baseline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320CEO或320NEO</w:t>
            </w:r>
          </w:p>
        </w:tc>
        <w:tc>
          <w:tcPr>
            <w:tcW w:w="1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50F273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 w14:paraId="2B44A1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10732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45715E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both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备注：</w:t>
            </w:r>
          </w:p>
          <w:p w14:paraId="20B8B3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1.参与遴选单位需协助协调境内、外时刻及境外航权、时刻、保障等资源。</w:t>
            </w:r>
          </w:p>
        </w:tc>
      </w:tr>
    </w:tbl>
    <w:p w14:paraId="126D178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baseline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二、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参与原则</w:t>
      </w:r>
    </w:p>
    <w:p w14:paraId="339F295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（二）评选维度将以合作方企业性质及资质、合作方航线报价、辅助资源获取等综合考量。</w:t>
      </w:r>
    </w:p>
    <w:p w14:paraId="262B4AC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（三）若遴选过程及结果不符合青岛航空相关管理规定要求，青岛航空有权宣布本次遴选流程及结果作废，并重新组织遴选。      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三、参与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条件</w:t>
      </w:r>
    </w:p>
    <w:p w14:paraId="7730C71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（一）在中华人民共和国境内注册的，具有独立承担民事责任能力的旅行社或航空类企业法人单位，注册资本200万元以上，取得合法有效的营业执照和相关经营范围；</w:t>
      </w:r>
    </w:p>
    <w:p w14:paraId="2D8793B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（二）根据开航需要，具有根据航线要求获取相关机场时刻及机场地面服务保障资源（含航油）的能力，能够协助公司在航班执行前完成开航准备工作；</w:t>
      </w:r>
    </w:p>
    <w:p w14:paraId="2C7EEDF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（三）参加竞价前三年内，未被“信用中国”列入失信被执行人、重大税收违法案件当事人名单、政府采购严重违法失信行为名单；</w:t>
      </w:r>
    </w:p>
    <w:p w14:paraId="481C96A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（四）竞买人（包括其法定代表人、实际控制人、控股股东投资成立的其他公司）未与公司产生过法律纠纷，原则上不存在账龄超过半年以上的应收账款；</w:t>
      </w:r>
    </w:p>
    <w:p w14:paraId="1C584CF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（五）竞买人不是联合体。</w:t>
      </w:r>
    </w:p>
    <w:p w14:paraId="4011A56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四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、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报名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要求</w:t>
      </w:r>
    </w:p>
    <w:p w14:paraId="4C89561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（一）报名材料递交截止时间：2025年2月19日上午10:00（北京时间）</w:t>
      </w:r>
    </w:p>
    <w:p w14:paraId="0931DA4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二）合作方如有合作意向需求，请填写相关附件《青岛航空包机航线意向申请表》等，资格条件中明确要求的相关资格复印件及信用证明承诺函、企业简介表、报名表、报名资料统一成一个PDF文件。并于指定时间直接回复至竞价专用邮箱（baojia@qdairlines.com），逾期回复或以其他途径回复均视为无效。</w:t>
      </w:r>
    </w:p>
    <w:p w14:paraId="59B47A7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文件联系人：吕工；</w:t>
      </w:r>
    </w:p>
    <w:p w14:paraId="3E7AEF7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电话：0532-66181171</w:t>
      </w:r>
    </w:p>
    <w:p w14:paraId="2317A04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E-mail：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instrText xml:space="preserve"> HYPERLINK "mailto:lvjing@qdairlines.com" </w:instrTex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8"/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lvjing@qdairlines.com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fldChar w:fldCharType="end"/>
      </w:r>
    </w:p>
    <w:p w14:paraId="37D050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五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、注意事项</w:t>
      </w:r>
    </w:p>
    <w:p w14:paraId="4C41DA5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（一）本项目不接受联合体报名。</w:t>
      </w:r>
    </w:p>
    <w:p w14:paraId="60AC79A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（二）法定代表人（负责人）或实际控制人为同一人、或者存在控股、参股或其他关联关系的不同单位，不得参加同一项目的遴选。同一包销航线每名合作方只能参与一次。</w:t>
      </w:r>
    </w:p>
    <w:p w14:paraId="33A6740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（三）合作方递交的报价材料不予退回。</w:t>
      </w:r>
    </w:p>
    <w:p w14:paraId="7D75C9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</w:p>
    <w:p w14:paraId="0B774B8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</w:p>
    <w:p w14:paraId="651A893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</w:p>
    <w:p w14:paraId="2477206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</w:p>
    <w:p w14:paraId="0ACEB72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</w:p>
    <w:p w14:paraId="0F7B499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</w:p>
    <w:p w14:paraId="30C659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</w:p>
    <w:p w14:paraId="75D5390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</w:p>
    <w:p w14:paraId="6D221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诚信承诺书</w:t>
      </w:r>
    </w:p>
    <w:p w14:paraId="4B2E8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23CE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青岛航空股份有限公司：</w:t>
      </w:r>
    </w:p>
    <w:p w14:paraId="1B40D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（参与单位全称）（以下简称“我司”）诚意参加贵司国际及地区包销航线遴选活动，我司特承诺如下：</w:t>
      </w:r>
    </w:p>
    <w:p w14:paraId="3C88C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我司提交的报价材料真实可靠，为我司真实意愿的表示，且我司承诺本次报价所提交的材料和信息均真实合法，并愿意对此承担完全的法律责任。后续如我司单方退出或宣布放弃本次包销航线，或中选后未按照贵司通知的期限签署合同、未按照贵司通知的期限缴纳包销押金，或履约过程中存在任何违约行为，我司接受贵司对于遴选保证金的罚没处罚。如后续我司中选签约，我司将严格按照双方约定及贵司规定缴纳包销押金，并如期履行与贵司的合同。如我司出现违约行为，包括但不限于拒不缴纳包销押金、未按照贵司通知的期限开航、拒不履行合同、故意拖延履行合同等，愿意接受贵司的一切处罚，并承担由此引起的一切法律风险！</w:t>
      </w:r>
    </w:p>
    <w:p w14:paraId="792CC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 w14:paraId="1AE93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参与单位：（盖章）</w:t>
      </w:r>
    </w:p>
    <w:p w14:paraId="1B541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法定代表人或其委托代理人：（签字或盖章）</w:t>
      </w:r>
    </w:p>
    <w:p w14:paraId="4BA78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       年      月      日</w:t>
      </w:r>
    </w:p>
    <w:p w14:paraId="45236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电话：           传真：  </w:t>
      </w:r>
    </w:p>
    <w:p w14:paraId="1C368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       </w:t>
      </w:r>
    </w:p>
    <w:p w14:paraId="30D2730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法定代表人身份证明书</w:t>
      </w:r>
    </w:p>
    <w:p w14:paraId="6B73CBD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Style w:val="7"/>
          <w:rFonts w:hint="eastAsia" w:ascii="仿宋_GB2312" w:hAnsi="Microsoft YaHei UI" w:eastAsia="仿宋_GB2312" w:cs="仿宋_GB2312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740140A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单位名称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：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vertAlign w:val="baseline"/>
        </w:rPr>
        <w:t>                              </w:t>
      </w:r>
    </w:p>
    <w:p w14:paraId="6C12176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单位性质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：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vertAlign w:val="baseline"/>
        </w:rPr>
        <w:t>                              </w:t>
      </w:r>
    </w:p>
    <w:p w14:paraId="180435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地址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：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vertAlign w:val="baseline"/>
        </w:rPr>
        <w:t>                              </w:t>
      </w:r>
    </w:p>
    <w:p w14:paraId="2D490D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姓名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：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vertAlign w:val="baseline"/>
        </w:rPr>
        <w:t>      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性别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：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vertAlign w:val="baseline"/>
        </w:rPr>
        <w:t>      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年龄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：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vertAlign w:val="baseline"/>
        </w:rPr>
        <w:t>      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职务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：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vertAlign w:val="baseline"/>
        </w:rPr>
        <w:t>      </w:t>
      </w:r>
    </w:p>
    <w:p w14:paraId="501010B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系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>                                  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的法定代表人。</w:t>
      </w:r>
    </w:p>
    <w:p w14:paraId="63AA576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特此证明</w:t>
      </w:r>
    </w:p>
    <w:p w14:paraId="4E8D40D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 </w:t>
      </w:r>
    </w:p>
    <w:p w14:paraId="06036C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6394BE3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right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                   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  参与单位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：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vertAlign w:val="baseline"/>
        </w:rPr>
        <w:t>                      </w:t>
      </w:r>
    </w:p>
    <w:p w14:paraId="026CD5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right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                  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   日    期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：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vertAlign w:val="baseline"/>
        </w:rPr>
        <w:t>     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>    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>    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日</w:t>
      </w:r>
    </w:p>
    <w:p w14:paraId="2BEDE15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right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3EF9C42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2D1F5A5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附：法定代表人身份证复印件。</w:t>
      </w:r>
    </w:p>
    <w:p w14:paraId="58E4FE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 </w:t>
      </w:r>
    </w:p>
    <w:p w14:paraId="06B85D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67F5361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622D186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textAlignment w:val="baseline"/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br w:type="textWrapping"/>
      </w:r>
    </w:p>
    <w:p w14:paraId="79CD5A4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法定代表人授权委托书</w:t>
      </w:r>
    </w:p>
    <w:p w14:paraId="6B10E2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Style w:val="7"/>
          <w:rFonts w:hint="eastAsia" w:ascii="仿宋_GB2312" w:hAnsi="Microsoft YaHei UI" w:eastAsia="仿宋_GB2312" w:cs="仿宋_GB2312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4040C27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本授权书宣告：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>（参与单位全称）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>（参与单位法定代表人名称）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合法地代表我单位，兹授权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>（被授权人姓名及公司职位）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为我单位代理人，该代理人有权在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>   XXX=XXX航线包销项目  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的合作方活动中，以我单位的名义签署、递交报价材料文件、与青岛航空协商、签订合同协议书以及执行一切与此有关的事项。</w:t>
      </w:r>
    </w:p>
    <w:p w14:paraId="29A2FBD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 </w:t>
      </w:r>
    </w:p>
    <w:p w14:paraId="76CA8A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3200" w:firstLineChars="10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参与单位：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>                        （公章）</w:t>
      </w:r>
    </w:p>
    <w:p w14:paraId="3FDC2C4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3200" w:firstLineChars="10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法定代表人：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>                （签字或盖章）</w:t>
      </w:r>
    </w:p>
    <w:p w14:paraId="063A78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3200" w:firstLineChars="10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被授权人：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>                 （签字或盖章）</w:t>
      </w:r>
    </w:p>
    <w:p w14:paraId="4F0849C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3200" w:firstLineChars="10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被授权人身份证号码：                          </w:t>
      </w:r>
    </w:p>
    <w:p w14:paraId="33530CD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3200" w:firstLineChars="10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日    期：      年      月      日</w:t>
      </w:r>
    </w:p>
    <w:p w14:paraId="629EA16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48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 </w:t>
      </w:r>
    </w:p>
    <w:p w14:paraId="70E312C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附：被授权人身份证复印件。</w:t>
      </w:r>
    </w:p>
    <w:p w14:paraId="7D907CC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 </w:t>
      </w:r>
    </w:p>
    <w:p w14:paraId="218E655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733169D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3B124CF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243C856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736BA0E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0E816CB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Style w:val="7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eastAsia="zh-CN"/>
        </w:rPr>
        <w:t>合作方</w:t>
      </w:r>
      <w:r>
        <w:rPr>
          <w:rStyle w:val="7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t>基本情况表</w:t>
      </w:r>
    </w:p>
    <w:p w14:paraId="3BB2006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Style w:val="7"/>
          <w:rFonts w:hint="eastAsia" w:ascii="仿宋_GB2312" w:hAnsi="Microsoft YaHei UI" w:eastAsia="仿宋_GB2312" w:cs="仿宋_GB2312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tbl>
      <w:tblPr>
        <w:tblStyle w:val="5"/>
        <w:tblW w:w="1159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96"/>
        <w:gridCol w:w="2194"/>
        <w:gridCol w:w="2999"/>
        <w:gridCol w:w="3510"/>
      </w:tblGrid>
      <w:tr w14:paraId="34FBCA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2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E1584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公司名称</w:t>
            </w:r>
          </w:p>
        </w:tc>
        <w:tc>
          <w:tcPr>
            <w:tcW w:w="87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65A74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</w:tr>
      <w:tr w14:paraId="7C9A15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2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191CB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公司地址</w:t>
            </w:r>
          </w:p>
        </w:tc>
        <w:tc>
          <w:tcPr>
            <w:tcW w:w="87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3F919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</w:tr>
      <w:tr w14:paraId="00DFEB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28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0226D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申请代理地区</w:t>
            </w:r>
          </w:p>
        </w:tc>
        <w:tc>
          <w:tcPr>
            <w:tcW w:w="21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10103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74BB4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申请日期</w:t>
            </w:r>
          </w:p>
        </w:tc>
        <w:tc>
          <w:tcPr>
            <w:tcW w:w="3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B20D3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</w:tr>
      <w:tr w14:paraId="2D2A1B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28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FBFD9BA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FF2CB6F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6DCC1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年营业额</w:t>
            </w:r>
          </w:p>
        </w:tc>
        <w:tc>
          <w:tcPr>
            <w:tcW w:w="3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DA206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</w:tr>
      <w:tr w14:paraId="4FB7BE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2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EC00A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注册资金</w:t>
            </w:r>
          </w:p>
        </w:tc>
        <w:tc>
          <w:tcPr>
            <w:tcW w:w="2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F2836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C6156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员工数量</w:t>
            </w:r>
          </w:p>
        </w:tc>
        <w:tc>
          <w:tcPr>
            <w:tcW w:w="3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41892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</w:tr>
      <w:tr w14:paraId="4D8312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2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29CB3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法定代表人</w:t>
            </w:r>
          </w:p>
        </w:tc>
        <w:tc>
          <w:tcPr>
            <w:tcW w:w="2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05D67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1D651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联系方式</w:t>
            </w:r>
          </w:p>
          <w:p w14:paraId="0FD65B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手机/电话/邮件</w:t>
            </w:r>
          </w:p>
        </w:tc>
        <w:tc>
          <w:tcPr>
            <w:tcW w:w="3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C5501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</w:tr>
      <w:tr w14:paraId="1181BC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2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C9FFC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联系人</w:t>
            </w:r>
          </w:p>
        </w:tc>
        <w:tc>
          <w:tcPr>
            <w:tcW w:w="2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430A8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6CDB0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联系方式</w:t>
            </w:r>
          </w:p>
          <w:p w14:paraId="5E19D0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手机/电话/邮件</w:t>
            </w:r>
          </w:p>
        </w:tc>
        <w:tc>
          <w:tcPr>
            <w:tcW w:w="3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BCEB3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</w:tr>
      <w:tr w14:paraId="68E5DF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5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059F0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公司与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青岛航空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及旗下所有成员企业是否有其他业务往来、相互投资关系</w:t>
            </w:r>
          </w:p>
        </w:tc>
        <w:tc>
          <w:tcPr>
            <w:tcW w:w="6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E213B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□是  □否</w:t>
            </w:r>
          </w:p>
          <w:p w14:paraId="5A9F72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说明：</w:t>
            </w:r>
          </w:p>
        </w:tc>
      </w:tr>
      <w:tr w14:paraId="4A9563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B0E77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公司内部高管及骨干员工是否原来有就职过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青岛航空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及旗下所有成员企业</w:t>
            </w:r>
          </w:p>
        </w:tc>
        <w:tc>
          <w:tcPr>
            <w:tcW w:w="6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364FE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□是  □否</w:t>
            </w:r>
          </w:p>
          <w:p w14:paraId="648AFC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说明：</w:t>
            </w:r>
          </w:p>
        </w:tc>
      </w:tr>
      <w:tr w14:paraId="27B55C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5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AC94A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是否具备经营许可证</w:t>
            </w:r>
          </w:p>
          <w:p w14:paraId="6085DF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（须附经营许可证复印件）</w:t>
            </w:r>
          </w:p>
        </w:tc>
        <w:tc>
          <w:tcPr>
            <w:tcW w:w="6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C642D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□是  □否</w:t>
            </w:r>
          </w:p>
        </w:tc>
      </w:tr>
      <w:tr w14:paraId="6C0166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C3453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经营许可证是否合法有效</w:t>
            </w:r>
          </w:p>
        </w:tc>
        <w:tc>
          <w:tcPr>
            <w:tcW w:w="6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E4405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□是  □否</w:t>
            </w:r>
          </w:p>
        </w:tc>
      </w:tr>
      <w:tr w14:paraId="50F912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5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57C5E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营业执照是否合法有效</w:t>
            </w:r>
          </w:p>
          <w:p w14:paraId="21C9C2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（须附复印件）</w:t>
            </w:r>
          </w:p>
        </w:tc>
        <w:tc>
          <w:tcPr>
            <w:tcW w:w="6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D3DF4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□是  □否</w:t>
            </w:r>
          </w:p>
        </w:tc>
      </w:tr>
      <w:tr w14:paraId="672000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5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4F88F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经营情况是否良好</w:t>
            </w:r>
          </w:p>
        </w:tc>
        <w:tc>
          <w:tcPr>
            <w:tcW w:w="6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DEA35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□是  □否</w:t>
            </w:r>
          </w:p>
          <w:p w14:paraId="5F994D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说明：</w:t>
            </w:r>
          </w:p>
        </w:tc>
      </w:tr>
      <w:tr w14:paraId="2198DC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5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098D8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双方是否初次合作</w:t>
            </w:r>
          </w:p>
        </w:tc>
        <w:tc>
          <w:tcPr>
            <w:tcW w:w="6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A8F51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□双方多次合作，对方履约一向正常，且目前对方经营情况良好。</w:t>
            </w:r>
          </w:p>
          <w:p w14:paraId="257886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□双方以前未有合作，属于初次合作。</w:t>
            </w:r>
          </w:p>
        </w:tc>
      </w:tr>
      <w:tr w14:paraId="1F839C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7CDD3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是否有固定的办公场所和设备</w:t>
            </w:r>
          </w:p>
        </w:tc>
        <w:tc>
          <w:tcPr>
            <w:tcW w:w="6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C4C50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□是  □否</w:t>
            </w:r>
          </w:p>
        </w:tc>
      </w:tr>
      <w:tr w14:paraId="4F92AD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5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35423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是否有数量稳定的从业员工</w:t>
            </w:r>
          </w:p>
        </w:tc>
        <w:tc>
          <w:tcPr>
            <w:tcW w:w="6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79332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□是  □否</w:t>
            </w:r>
          </w:p>
          <w:p w14:paraId="1A84FD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说明：</w:t>
            </w:r>
          </w:p>
        </w:tc>
      </w:tr>
      <w:tr w14:paraId="281619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5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D28A5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代理实力综述（包括但不限于年合作航线数量等）</w:t>
            </w:r>
          </w:p>
        </w:tc>
        <w:tc>
          <w:tcPr>
            <w:tcW w:w="6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47004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</w:tr>
    </w:tbl>
    <w:p w14:paraId="58B7048F">
      <w:pPr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bookmarkStart w:id="0" w:name="_Toc7727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青岛航空包机航线意向申请表</w:t>
      </w:r>
      <w:bookmarkEnd w:id="0"/>
    </w:p>
    <w:p w14:paraId="19C37A66">
      <w:pPr>
        <w:jc w:val="center"/>
        <w:rPr>
          <w:rFonts w:hint="default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 xml:space="preserve">                   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 填表日期：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1776"/>
        <w:gridCol w:w="908"/>
        <w:gridCol w:w="1842"/>
        <w:gridCol w:w="2291"/>
      </w:tblGrid>
      <w:tr w14:paraId="28005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</w:trPr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5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color w:val="auto"/>
                <w:lang w:val="en-US" w:eastAsia="zh-CN" w:bidi="ar"/>
              </w:rPr>
              <w:t>申请单位：</w:t>
            </w:r>
          </w:p>
        </w:tc>
        <w:tc>
          <w:tcPr>
            <w:tcW w:w="1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A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国企/民营：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C6B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0367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注册资本：</w:t>
            </w:r>
          </w:p>
        </w:tc>
        <w:tc>
          <w:tcPr>
            <w:tcW w:w="1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7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实缴资本：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90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F833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color w:val="auto"/>
                <w:lang w:val="en-US" w:eastAsia="zh-CN" w:bidi="ar"/>
              </w:rPr>
              <w:t>意向航线：</w:t>
            </w:r>
          </w:p>
        </w:tc>
        <w:tc>
          <w:tcPr>
            <w:tcW w:w="1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D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意向班期：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A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B9AB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意向合作期（年）：</w:t>
            </w:r>
          </w:p>
        </w:tc>
        <w:tc>
          <w:tcPr>
            <w:tcW w:w="1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3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意向开航日期：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6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D5CE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A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color w:val="auto"/>
                <w:lang w:val="en-US" w:eastAsia="zh-CN" w:bidi="ar"/>
              </w:rPr>
              <w:t>提供给我方资源（包括但不限于时刻、航权、补贴、境外地面代理等，如没有请填“无”）：</w:t>
            </w:r>
          </w:p>
        </w:tc>
        <w:tc>
          <w:tcPr>
            <w:tcW w:w="27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BE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83FD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8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color w:val="auto"/>
                <w:lang w:val="en-US" w:eastAsia="zh-CN" w:bidi="ar"/>
              </w:rPr>
              <w:t>是否有包机经验（包括跟其他公司合作的航线、周期、班期、提供给对方资源等，请详细说明，如没有请填“无”）：</w:t>
            </w:r>
          </w:p>
        </w:tc>
        <w:tc>
          <w:tcPr>
            <w:tcW w:w="27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D1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980A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5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color w:val="auto"/>
                <w:lang w:val="en-US" w:eastAsia="zh-CN" w:bidi="ar"/>
              </w:rPr>
              <w:t>意向时刻（首段起飞和末段降落时间）：</w:t>
            </w:r>
          </w:p>
        </w:tc>
        <w:tc>
          <w:tcPr>
            <w:tcW w:w="1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BD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3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color w:val="auto"/>
                <w:lang w:val="en-US" w:eastAsia="zh-CN" w:bidi="ar"/>
              </w:rPr>
              <w:t>意向金额（小时计）：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63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4D6B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其他需说明的情况</w:t>
            </w:r>
          </w:p>
        </w:tc>
      </w:tr>
      <w:tr w14:paraId="035BC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0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120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 </w:t>
            </w:r>
          </w:p>
          <w:p w14:paraId="6AE71F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  <w:p w14:paraId="3C106F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  <w:p w14:paraId="5824F3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  <w:p w14:paraId="11E042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  <w:p w14:paraId="1FF07B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  <w:p w14:paraId="265758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                                                          盖章：</w:t>
            </w:r>
          </w:p>
        </w:tc>
      </w:tr>
      <w:tr w14:paraId="576CA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F57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0682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F7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34F3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以下为青岛航空填写</w:t>
            </w:r>
          </w:p>
        </w:tc>
      </w:tr>
      <w:tr w14:paraId="6E8B1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B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1、历史合作航线：</w:t>
            </w:r>
          </w:p>
        </w:tc>
        <w:tc>
          <w:tcPr>
            <w:tcW w:w="37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D8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45A9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2、结算情况：</w:t>
            </w:r>
          </w:p>
        </w:tc>
        <w:tc>
          <w:tcPr>
            <w:tcW w:w="37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7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B0F6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3、其他说明情况：</w:t>
            </w:r>
          </w:p>
        </w:tc>
        <w:tc>
          <w:tcPr>
            <w:tcW w:w="37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5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CA2C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填写人：</w:t>
            </w:r>
          </w:p>
        </w:tc>
      </w:tr>
    </w:tbl>
    <w:p w14:paraId="11D60649">
      <w:pPr>
        <w:rPr>
          <w:color w:val="auto"/>
        </w:rPr>
      </w:pPr>
    </w:p>
    <w:p w14:paraId="0CBF613A">
      <w:pPr>
        <w:rPr>
          <w:color w:val="auto"/>
        </w:rPr>
      </w:pPr>
      <w:r>
        <w:rPr>
          <w:rFonts w:hint="eastAsia" w:cs="仿宋"/>
          <w:color w:val="auto"/>
          <w:sz w:val="32"/>
          <w:szCs w:val="32"/>
          <w:highlight w:val="none"/>
          <w:lang w:val="en-US" w:eastAsia="zh-CN" w:bidi="zh-CN"/>
        </w:rPr>
        <w:t xml:space="preserve">                             </w:t>
      </w:r>
    </w:p>
    <w:p w14:paraId="6567486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textAlignment w:val="baseline"/>
        <w:rPr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营业执照（复印件）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br w:type="textWrapping"/>
      </w:r>
    </w:p>
    <w:p w14:paraId="57A07DA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bookmarkStart w:id="1" w:name="_GoBack"/>
      <w:bookmarkEnd w:id="1"/>
    </w:p>
    <w:p w14:paraId="3F6C6D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</w:p>
    <w:p w14:paraId="659C37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</w:p>
    <w:p w14:paraId="2DBA947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</w:p>
    <w:p w14:paraId="47DEFE7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both"/>
        <w:textAlignment w:val="baseline"/>
        <w:rPr>
          <w:rStyle w:val="7"/>
          <w:rFonts w:hint="eastAsia" w:ascii="仿宋_GB2312" w:hAnsi="Microsoft YaHei UI" w:eastAsia="仿宋_GB2312" w:cs="仿宋_GB2312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</w:pPr>
    </w:p>
    <w:p w14:paraId="5B8551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center"/>
        <w:textAlignment w:val="baseline"/>
        <w:rPr>
          <w:rStyle w:val="7"/>
          <w:rFonts w:hint="eastAsia" w:ascii="仿宋_GB2312" w:hAnsi="Microsoft YaHei UI" w:eastAsia="仿宋_GB2312" w:cs="仿宋_GB2312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</w:pPr>
      <w:r>
        <w:rPr>
          <w:rStyle w:val="7"/>
          <w:rFonts w:hint="eastAsia" w:ascii="仿宋_GB2312" w:hAnsi="Microsoft YaHei UI" w:eastAsia="仿宋_GB2312" w:cs="仿宋_GB2312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br w:type="textWrapping"/>
      </w:r>
    </w:p>
    <w:p w14:paraId="4D32ACD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textAlignment w:val="baseline"/>
        <w:rPr>
          <w:color w:val="auto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MzY2OTA1MjgxYzBiMjBkYTRhYzVlMGRkMDdjM2MifQ=="/>
  </w:docVars>
  <w:rsids>
    <w:rsidRoot w:val="00000000"/>
    <w:rsid w:val="091217DC"/>
    <w:rsid w:val="0BA94C9D"/>
    <w:rsid w:val="12FB2251"/>
    <w:rsid w:val="15135B7C"/>
    <w:rsid w:val="17AF3CFA"/>
    <w:rsid w:val="1E8A260F"/>
    <w:rsid w:val="1FE876A1"/>
    <w:rsid w:val="21D24183"/>
    <w:rsid w:val="221E64A1"/>
    <w:rsid w:val="28231820"/>
    <w:rsid w:val="29341AF5"/>
    <w:rsid w:val="296D276D"/>
    <w:rsid w:val="2CC01C45"/>
    <w:rsid w:val="331F7B1E"/>
    <w:rsid w:val="39634268"/>
    <w:rsid w:val="3981693D"/>
    <w:rsid w:val="3D5F61D9"/>
    <w:rsid w:val="3FF03802"/>
    <w:rsid w:val="41587A44"/>
    <w:rsid w:val="4791740C"/>
    <w:rsid w:val="4F3F489E"/>
    <w:rsid w:val="4FD5108C"/>
    <w:rsid w:val="54161A6D"/>
    <w:rsid w:val="5CF05884"/>
    <w:rsid w:val="5FB94250"/>
    <w:rsid w:val="60FF0E67"/>
    <w:rsid w:val="67F55117"/>
    <w:rsid w:val="68D777CC"/>
    <w:rsid w:val="716E462A"/>
    <w:rsid w:val="740806FB"/>
    <w:rsid w:val="76B427BB"/>
    <w:rsid w:val="788D13D6"/>
    <w:rsid w:val="79A96E0E"/>
    <w:rsid w:val="B7FBA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1024</Words>
  <Characters>1187</Characters>
  <Lines>0</Lines>
  <Paragraphs>0</Paragraphs>
  <TotalTime>0</TotalTime>
  <ScaleCrop>false</ScaleCrop>
  <LinksUpToDate>false</LinksUpToDate>
  <CharactersWithSpaces>1193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2024-09-11T11:55:00Z</dcterms:created>
  <dc:creator>zhangyunguang</dc:creator>
  <cp:lastModifiedBy>吕小静</cp:lastModifiedBy>
  <dcterms:modified xsi:type="dcterms:W3CDTF">2025-02-14T08:09:04Z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E5A582692F1841B39EE9AFCB35FC59F6_13</vt:lpwstr>
  </property>
  <property fmtid="{D5CDD505-2E9C-101B-9397-08002B2CF9AE}" pid="4" name="KSOTemplateDocerSaveRecord">
    <vt:lpwstr>eyJoZGlkIjoiZGRiMWQwMmI5MDVkMDZjNjY2OTU3N2RjZmRmYmUxYWMiLCJ1c2VySWQiOiIxMDI3NTA3ODY5In0=</vt:lpwstr>
  </property>
</Properties>
</file>