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664376">
      <w:pPr>
        <w:jc w:val="center"/>
        <w:rPr>
          <w:rFonts w:hint="eastAsia" w:ascii="方正小标宋简体" w:eastAsia="方正小标宋简体"/>
          <w:sz w:val="44"/>
          <w:szCs w:val="44"/>
        </w:rPr>
      </w:pPr>
      <w:r>
        <w:rPr>
          <w:rFonts w:hint="eastAsia" w:ascii="方正小标宋简体" w:eastAsia="方正小标宋简体"/>
          <w:sz w:val="44"/>
          <w:szCs w:val="44"/>
        </w:rPr>
        <w:t>青岛航空工程维修常用物料采购</w:t>
      </w:r>
    </w:p>
    <w:p w14:paraId="4626E286">
      <w:pPr>
        <w:jc w:val="center"/>
        <w:rPr>
          <w:rFonts w:ascii="方正小标宋简体" w:eastAsia="方正小标宋简体"/>
          <w:sz w:val="44"/>
          <w:szCs w:val="44"/>
        </w:rPr>
      </w:pPr>
      <w:r>
        <w:rPr>
          <w:rFonts w:hint="eastAsia" w:ascii="方正小标宋简体" w:eastAsia="方正小标宋简体"/>
          <w:sz w:val="44"/>
          <w:szCs w:val="44"/>
        </w:rPr>
        <w:t>项目</w:t>
      </w:r>
      <w:r>
        <w:rPr>
          <w:rFonts w:hint="eastAsia" w:ascii="方正小标宋简体" w:eastAsia="方正小标宋简体"/>
          <w:sz w:val="44"/>
          <w:szCs w:val="44"/>
          <w:lang w:val="en-US" w:eastAsia="zh-CN"/>
        </w:rPr>
        <w:t>询价</w:t>
      </w:r>
      <w:r>
        <w:rPr>
          <w:rFonts w:hint="eastAsia" w:ascii="方正小标宋简体" w:eastAsia="方正小标宋简体"/>
          <w:sz w:val="44"/>
          <w:szCs w:val="44"/>
        </w:rPr>
        <w:t>文件</w:t>
      </w:r>
    </w:p>
    <w:p w14:paraId="576A0816">
      <w:pPr>
        <w:adjustRightInd w:val="0"/>
        <w:snapToGrid w:val="0"/>
        <w:spacing w:line="560" w:lineRule="exact"/>
        <w:rPr>
          <w:rFonts w:ascii="仿宋_GB2312" w:eastAsia="仿宋_GB2312"/>
          <w:sz w:val="32"/>
          <w:szCs w:val="32"/>
        </w:rPr>
      </w:pPr>
    </w:p>
    <w:p w14:paraId="0783F6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一、项目基本情况</w:t>
      </w:r>
    </w:p>
    <w:p w14:paraId="2DE9ADD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rPr>
        <w:t>1.采购单位：</w:t>
      </w:r>
      <w:r>
        <w:rPr>
          <w:rFonts w:hint="eastAsia" w:ascii="仿宋_GB2312" w:eastAsia="仿宋_GB2312"/>
          <w:sz w:val="32"/>
          <w:szCs w:val="32"/>
          <w:lang w:val="en-US" w:eastAsia="zh-CN"/>
        </w:rPr>
        <w:t>青岛航空股份有限公司</w:t>
      </w:r>
    </w:p>
    <w:p w14:paraId="0CABD13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2.项目名称：青岛航空工程维修常用物料采购项目</w:t>
      </w:r>
    </w:p>
    <w:p w14:paraId="356A6B8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3.服务内容：</w:t>
      </w:r>
      <w:r>
        <w:rPr>
          <w:rFonts w:hint="eastAsia" w:ascii="仿宋_GB2312" w:eastAsia="仿宋_GB2312"/>
          <w:sz w:val="32"/>
          <w:szCs w:val="32"/>
          <w:lang w:val="en-US" w:eastAsia="zh-CN"/>
        </w:rPr>
        <w:t>青岛航空</w:t>
      </w:r>
      <w:r>
        <w:rPr>
          <w:rFonts w:hint="eastAsia" w:ascii="仿宋_GB2312" w:eastAsia="仿宋_GB2312"/>
          <w:sz w:val="32"/>
          <w:szCs w:val="32"/>
        </w:rPr>
        <w:t>工程维修常用物料采购（详见附件明细</w:t>
      </w:r>
      <w:r>
        <w:rPr>
          <w:rFonts w:hint="eastAsia" w:ascii="仿宋_GB2312" w:eastAsia="仿宋_GB2312"/>
          <w:sz w:val="32"/>
          <w:szCs w:val="32"/>
          <w:lang w:val="en-US" w:eastAsia="zh-CN"/>
        </w:rPr>
        <w:t>119项</w:t>
      </w:r>
      <w:r>
        <w:rPr>
          <w:rFonts w:hint="eastAsia" w:ascii="仿宋_GB2312" w:eastAsia="仿宋_GB2312"/>
          <w:sz w:val="32"/>
          <w:szCs w:val="32"/>
        </w:rPr>
        <w:t>）</w:t>
      </w:r>
    </w:p>
    <w:p w14:paraId="76FB36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采购预算金额：</w:t>
      </w:r>
      <w:r>
        <w:rPr>
          <w:rFonts w:hint="eastAsia" w:ascii="仿宋_GB2312" w:eastAsia="仿宋_GB2312"/>
          <w:sz w:val="32"/>
          <w:szCs w:val="32"/>
          <w:lang w:val="en-US" w:eastAsia="zh-CN"/>
        </w:rPr>
        <w:t>37.58</w:t>
      </w:r>
      <w:r>
        <w:rPr>
          <w:rFonts w:hint="eastAsia" w:ascii="仿宋_GB2312" w:eastAsia="仿宋_GB2312"/>
          <w:sz w:val="32"/>
          <w:szCs w:val="32"/>
        </w:rPr>
        <w:t>万元</w:t>
      </w:r>
      <w:r>
        <w:rPr>
          <w:rFonts w:hint="eastAsia" w:ascii="仿宋_GB2312" w:eastAsia="仿宋_GB2312"/>
          <w:sz w:val="32"/>
          <w:szCs w:val="32"/>
          <w:lang w:eastAsia="zh-CN"/>
        </w:rPr>
        <w:t>，</w:t>
      </w:r>
      <w:r>
        <w:rPr>
          <w:rFonts w:hint="eastAsia" w:ascii="仿宋_GB2312" w:eastAsia="仿宋_GB2312"/>
          <w:sz w:val="32"/>
          <w:szCs w:val="32"/>
          <w:lang w:val="en-US" w:eastAsia="zh-CN"/>
        </w:rPr>
        <w:t>单价控制价详见附件2-1</w:t>
      </w:r>
      <w:r>
        <w:rPr>
          <w:rFonts w:hint="eastAsia" w:ascii="仿宋_GB2312" w:eastAsia="仿宋_GB2312"/>
          <w:sz w:val="32"/>
          <w:szCs w:val="32"/>
        </w:rPr>
        <w:t>。</w:t>
      </w:r>
    </w:p>
    <w:p w14:paraId="18DF213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4.选取供应商数量：选取3家供应商建立工程维修常用物料供应商库。</w:t>
      </w:r>
    </w:p>
    <w:p w14:paraId="34FDFAC3">
      <w:pPr>
        <w:pStyle w:val="12"/>
        <w:keepNext w:val="0"/>
        <w:keepLines w:val="0"/>
        <w:pageBreakBefore w:val="0"/>
        <w:widowControl w:val="0"/>
        <w:numPr>
          <w:ilvl w:val="0"/>
          <w:numId w:val="0"/>
        </w:numPr>
        <w:kinsoku/>
        <w:wordWrap/>
        <w:overflowPunct/>
        <w:topLinePunct w:val="0"/>
        <w:autoSpaceDE/>
        <w:autoSpaceDN/>
        <w:bidi w:val="0"/>
        <w:spacing w:after="0" w:afterLines="0" w:line="560" w:lineRule="exact"/>
        <w:ind w:leftChars="200" w:firstLine="320" w:firstLineChars="100"/>
        <w:textAlignment w:val="auto"/>
        <w:rPr>
          <w:rFonts w:ascii="黑体" w:hAnsi="黑体" w:eastAsia="黑体"/>
          <w:sz w:val="32"/>
          <w:szCs w:val="32"/>
        </w:rPr>
      </w:pPr>
      <w:r>
        <w:rPr>
          <w:rFonts w:hint="eastAsia" w:ascii="黑体" w:hAnsi="黑体" w:eastAsia="黑体"/>
          <w:sz w:val="32"/>
          <w:szCs w:val="32"/>
        </w:rPr>
        <w:t>二、报价单位资质要求</w:t>
      </w:r>
    </w:p>
    <w:p w14:paraId="370B614E">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1.在中华人民共和国境内注册，具有独立法人资格，营业执照应在有效期内</w:t>
      </w:r>
      <w:r>
        <w:rPr>
          <w:rFonts w:hint="eastAsia" w:ascii="仿宋_GB2312" w:hAnsi="仿宋_GB2312" w:eastAsia="仿宋_GB2312" w:cs="仿宋_GB2312"/>
          <w:sz w:val="32"/>
          <w:szCs w:val="32"/>
          <w:lang w:val="en-US" w:eastAsia="zh-CN"/>
        </w:rPr>
        <w:t>（提供营业执照复印件）</w:t>
      </w:r>
      <w:r>
        <w:rPr>
          <w:rFonts w:hint="eastAsia" w:ascii="仿宋_GB2312" w:hAnsi="仿宋_GB2312" w:eastAsia="仿宋_GB2312" w:cs="仿宋_GB2312"/>
          <w:sz w:val="32"/>
          <w:szCs w:val="32"/>
        </w:rPr>
        <w:t>。</w:t>
      </w:r>
    </w:p>
    <w:p w14:paraId="6ECCCF4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2.参加报价活动前三年内，在经营活动中没有</w:t>
      </w:r>
      <w:r>
        <w:rPr>
          <w:rFonts w:hint="eastAsia" w:ascii="仿宋_GB2312" w:hAnsi="仿宋_GB2312" w:eastAsia="仿宋_GB2312" w:cs="仿宋_GB2312"/>
          <w:sz w:val="32"/>
          <w:szCs w:val="32"/>
          <w:lang w:val="en-US" w:eastAsia="zh-CN"/>
        </w:rPr>
        <w:t>被中国政府采购网（www.ccgp.gov.cn）、“信用中国”（www.creditchina.gov.vn）、国际企业信用信息公示系统（www.gsxt.gov.cn）</w:t>
      </w:r>
      <w:r>
        <w:rPr>
          <w:rFonts w:hint="eastAsia" w:ascii="仿宋_GB2312" w:hAnsi="仿宋_GB2312" w:eastAsia="仿宋_GB2312" w:cs="仿宋_GB2312"/>
          <w:sz w:val="32"/>
          <w:szCs w:val="32"/>
        </w:rPr>
        <w:t>“列入严重违法失信企业名单（黑名单）信息”（提供信用中国</w:t>
      </w:r>
      <w:r>
        <w:rPr>
          <w:rFonts w:hint="eastAsia" w:ascii="仿宋_GB2312" w:hAnsi="仿宋_GB2312" w:eastAsia="仿宋_GB2312" w:cs="仿宋_GB2312"/>
          <w:sz w:val="32"/>
          <w:szCs w:val="32"/>
          <w:lang w:val="en-US" w:eastAsia="zh-CN"/>
        </w:rPr>
        <w:t>或</w:t>
      </w:r>
      <w:r>
        <w:rPr>
          <w:rFonts w:hint="eastAsia" w:ascii="仿宋_GB2312" w:hAnsi="仿宋_GB2312" w:eastAsia="仿宋_GB2312" w:cs="仿宋_GB2312"/>
          <w:sz w:val="32"/>
          <w:szCs w:val="32"/>
        </w:rPr>
        <w:t>中国执行信息公开网截图）。</w:t>
      </w:r>
    </w:p>
    <w:p w14:paraId="481E4A70">
      <w:pPr>
        <w:pStyle w:val="9"/>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3.投标人不得和招标人存在利害关系，单位负责人为同一人或者存在控股、管理关系的不同单位，不得同时参加该项目。</w:t>
      </w:r>
    </w:p>
    <w:p w14:paraId="13489AA9">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lang w:val="en-US" w:eastAsia="zh-CN"/>
        </w:rPr>
      </w:pPr>
      <w:r>
        <w:rPr>
          <w:rFonts w:hint="eastAsia" w:ascii="仿宋_GB2312" w:hAnsi="仿宋_GB2312" w:eastAsia="仿宋_GB2312" w:cs="仿宋_GB2312"/>
          <w:bCs/>
          <w:kern w:val="0"/>
          <w:sz w:val="32"/>
          <w:szCs w:val="32"/>
          <w:lang w:val="en-US" w:eastAsia="zh-CN" w:bidi="ar-SA"/>
        </w:rPr>
        <w:t>4.投标人有良好的商业信誉和健全的财务会计制度，没有处于被责令停业，财产被接管、冻结、破产状态；不存在影响合同履行的重大诉讼情况。</w:t>
      </w:r>
    </w:p>
    <w:p w14:paraId="2553DA7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.不接受联合体报价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中标后不得分包、转包</w:t>
      </w:r>
      <w:r>
        <w:rPr>
          <w:rFonts w:hint="eastAsia" w:ascii="仿宋_GB2312" w:hAnsi="仿宋_GB2312" w:eastAsia="仿宋_GB2312" w:cs="仿宋_GB2312"/>
          <w:sz w:val="32"/>
          <w:szCs w:val="32"/>
          <w:lang w:eastAsia="zh-CN"/>
        </w:rPr>
        <w:t>。</w:t>
      </w:r>
    </w:p>
    <w:p w14:paraId="7F930754">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三、</w:t>
      </w:r>
      <w:r>
        <w:rPr>
          <w:rFonts w:hint="eastAsia" w:ascii="黑体" w:hAnsi="黑体" w:eastAsia="黑体"/>
          <w:sz w:val="32"/>
          <w:szCs w:val="32"/>
          <w:lang w:val="en-US" w:eastAsia="zh-CN"/>
        </w:rPr>
        <w:t>采购</w:t>
      </w:r>
      <w:r>
        <w:rPr>
          <w:rFonts w:hint="eastAsia" w:ascii="黑体" w:hAnsi="黑体" w:eastAsia="黑体"/>
          <w:sz w:val="32"/>
          <w:szCs w:val="32"/>
        </w:rPr>
        <w:t>要求</w:t>
      </w:r>
    </w:p>
    <w:p w14:paraId="114275B8">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rPr>
        <w:t>1.</w:t>
      </w:r>
      <w:r>
        <w:rPr>
          <w:rFonts w:hint="eastAsia" w:ascii="仿宋_GB2312" w:eastAsia="仿宋_GB2312"/>
          <w:sz w:val="32"/>
          <w:szCs w:val="32"/>
          <w:lang w:val="en-US" w:eastAsia="zh-CN"/>
        </w:rPr>
        <w:t>规格技术及要求</w:t>
      </w:r>
    </w:p>
    <w:tbl>
      <w:tblPr>
        <w:tblStyle w:val="13"/>
        <w:tblW w:w="9934" w:type="dxa"/>
        <w:tblInd w:w="-23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0"/>
        <w:gridCol w:w="1103"/>
        <w:gridCol w:w="1359"/>
        <w:gridCol w:w="1324"/>
        <w:gridCol w:w="2565"/>
        <w:gridCol w:w="2903"/>
      </w:tblGrid>
      <w:tr w14:paraId="34E31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D9D72">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序号</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418E0">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物料名称</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24BC7">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规格</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59762">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BB1D">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备注</w:t>
            </w: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AEBE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附图</w:t>
            </w:r>
          </w:p>
        </w:tc>
      </w:tr>
      <w:tr w14:paraId="6BCE5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A2315">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CA43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304不锈钢闸阀</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080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国标DN125</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821C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沪工及以上同等品牌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1191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介质：水 常温常压</w:t>
            </w: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781C7">
            <w:pPr>
              <w:jc w:val="center"/>
              <w:rPr>
                <w:rFonts w:hint="eastAsia" w:ascii="宋体" w:hAnsi="宋体" w:eastAsia="宋体" w:cs="宋体"/>
                <w:i w:val="0"/>
                <w:iCs w:val="0"/>
                <w:color w:val="000000"/>
                <w:sz w:val="15"/>
                <w:szCs w:val="15"/>
                <w:u w:val="none"/>
              </w:rPr>
            </w:pPr>
          </w:p>
        </w:tc>
      </w:tr>
      <w:tr w14:paraId="2C91A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534C5">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3F0B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304不锈钢蝶阀</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2DB2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国标DN150</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B25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沪工及以上同等品牌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D8DA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介质：水 常温常压</w:t>
            </w: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8CEE">
            <w:pPr>
              <w:jc w:val="center"/>
              <w:rPr>
                <w:rFonts w:hint="eastAsia" w:ascii="宋体" w:hAnsi="宋体" w:eastAsia="宋体" w:cs="宋体"/>
                <w:i w:val="0"/>
                <w:iCs w:val="0"/>
                <w:color w:val="000000"/>
                <w:sz w:val="15"/>
                <w:szCs w:val="15"/>
                <w:u w:val="none"/>
              </w:rPr>
            </w:pPr>
          </w:p>
        </w:tc>
      </w:tr>
      <w:tr w14:paraId="046CA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D2A2C">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56CB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PPR 307不锈钢热熔球阀</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452A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国标DN40，球孔直径32mm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42FC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伟星及以上同等品牌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B6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伟星没有不锈钢的，报价为联塑铜球阀</w:t>
            </w:r>
          </w:p>
        </w:tc>
        <w:tc>
          <w:tcPr>
            <w:tcW w:w="290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062FC">
            <w:pPr>
              <w:jc w:val="center"/>
              <w:rPr>
                <w:rFonts w:hint="eastAsia" w:ascii="宋体" w:hAnsi="宋体" w:eastAsia="宋体" w:cs="宋体"/>
                <w:i w:val="0"/>
                <w:iCs w:val="0"/>
                <w:color w:val="000000"/>
                <w:sz w:val="15"/>
                <w:szCs w:val="15"/>
                <w:u w:val="none"/>
              </w:rPr>
            </w:pPr>
          </w:p>
        </w:tc>
      </w:tr>
      <w:tr w14:paraId="39CCD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E5A11">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24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PPR 309不锈钢热熔球阀</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C29D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国标DN63，球孔直径42mm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66A8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伟星及以上同等品牌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50B5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伟星没有不锈钢的，报价为联塑铜球阀</w:t>
            </w:r>
          </w:p>
        </w:tc>
        <w:tc>
          <w:tcPr>
            <w:tcW w:w="29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2EE08">
            <w:pPr>
              <w:jc w:val="center"/>
              <w:rPr>
                <w:rFonts w:hint="eastAsia" w:ascii="宋体" w:hAnsi="宋体" w:eastAsia="宋体" w:cs="宋体"/>
                <w:i w:val="0"/>
                <w:iCs w:val="0"/>
                <w:color w:val="000000"/>
                <w:sz w:val="15"/>
                <w:szCs w:val="15"/>
                <w:u w:val="none"/>
              </w:rPr>
            </w:pPr>
          </w:p>
        </w:tc>
      </w:tr>
      <w:tr w14:paraId="3D6DF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2"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71C7B">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5</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A911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哈夫接90°弯头</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C79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国标DN65/P75</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E75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久兴及以上同等品牌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BF4E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铸铁管</w:t>
            </w: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FB31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wp:posOffset>
                  </wp:positionH>
                  <wp:positionV relativeFrom="paragraph">
                    <wp:posOffset>-38735</wp:posOffset>
                  </wp:positionV>
                  <wp:extent cx="1454150" cy="1211580"/>
                  <wp:effectExtent l="0" t="0" r="3175" b="5715"/>
                  <wp:wrapNone/>
                  <wp:docPr id="33" name="ID_AF242AF8951747C3967ABE47454B6CA3"/>
                  <wp:cNvGraphicFramePr/>
                  <a:graphic xmlns:a="http://schemas.openxmlformats.org/drawingml/2006/main">
                    <a:graphicData uri="http://schemas.openxmlformats.org/drawingml/2006/picture">
                      <pic:pic xmlns:pic="http://schemas.openxmlformats.org/drawingml/2006/picture">
                        <pic:nvPicPr>
                          <pic:cNvPr id="33" name="ID_AF242AF8951747C3967ABE47454B6CA3"/>
                          <pic:cNvPicPr/>
                        </pic:nvPicPr>
                        <pic:blipFill>
                          <a:blip r:embed="rId4"/>
                          <a:stretch>
                            <a:fillRect/>
                          </a:stretch>
                        </pic:blipFill>
                        <pic:spPr>
                          <a:xfrm>
                            <a:off x="0" y="0"/>
                            <a:ext cx="1454150" cy="1211580"/>
                          </a:xfrm>
                          <a:prstGeom prst="rect">
                            <a:avLst/>
                          </a:prstGeom>
                          <a:noFill/>
                          <a:ln>
                            <a:noFill/>
                          </a:ln>
                        </pic:spPr>
                      </pic:pic>
                    </a:graphicData>
                  </a:graphic>
                </wp:anchor>
              </w:drawing>
            </w:r>
          </w:p>
        </w:tc>
      </w:tr>
      <w:tr w14:paraId="69B64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DD261">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FBE9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哈夫接直通</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0F9F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国标DN125×20cm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301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久兴及以上同等品牌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061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铸铁管</w:t>
            </w: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9A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-53975</wp:posOffset>
                  </wp:positionV>
                  <wp:extent cx="1443355" cy="1191260"/>
                  <wp:effectExtent l="0" t="0" r="13970" b="8890"/>
                  <wp:wrapNone/>
                  <wp:docPr id="30" name="ID_CDD63A4441DC4BBBBBEAD4BF3168019A"/>
                  <wp:cNvGraphicFramePr/>
                  <a:graphic xmlns:a="http://schemas.openxmlformats.org/drawingml/2006/main">
                    <a:graphicData uri="http://schemas.openxmlformats.org/drawingml/2006/picture">
                      <pic:pic xmlns:pic="http://schemas.openxmlformats.org/drawingml/2006/picture">
                        <pic:nvPicPr>
                          <pic:cNvPr id="30" name="ID_CDD63A4441DC4BBBBBEAD4BF3168019A"/>
                          <pic:cNvPicPr/>
                        </pic:nvPicPr>
                        <pic:blipFill>
                          <a:blip r:embed="rId5"/>
                          <a:stretch>
                            <a:fillRect/>
                          </a:stretch>
                        </pic:blipFill>
                        <pic:spPr>
                          <a:xfrm>
                            <a:off x="0" y="0"/>
                            <a:ext cx="1443355" cy="1191260"/>
                          </a:xfrm>
                          <a:prstGeom prst="rect">
                            <a:avLst/>
                          </a:prstGeom>
                          <a:noFill/>
                          <a:ln>
                            <a:noFill/>
                          </a:ln>
                        </pic:spPr>
                      </pic:pic>
                    </a:graphicData>
                  </a:graphic>
                </wp:anchor>
              </w:drawing>
            </w:r>
          </w:p>
        </w:tc>
      </w:tr>
      <w:tr w14:paraId="40E5E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0EB8A">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7</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E165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PPR水管</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3238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国标DN32</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E964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联塑</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F636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冷水管 4米/根 </w:t>
            </w: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0CC5C">
            <w:pPr>
              <w:rPr>
                <w:rFonts w:hint="eastAsia" w:ascii="宋体" w:hAnsi="宋体" w:eastAsia="宋体" w:cs="宋体"/>
                <w:i w:val="0"/>
                <w:iCs w:val="0"/>
                <w:color w:val="000000"/>
                <w:sz w:val="15"/>
                <w:szCs w:val="15"/>
                <w:u w:val="none"/>
              </w:rPr>
            </w:pPr>
          </w:p>
        </w:tc>
      </w:tr>
      <w:tr w14:paraId="6278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6"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07D6D">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8</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97D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面盆水龙头</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D561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32349-591/1B-Z</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DD3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九牧及以上同等品牌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A3E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报价型号32349-590/1B-Z</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323A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78740</wp:posOffset>
                  </wp:positionH>
                  <wp:positionV relativeFrom="paragraph">
                    <wp:posOffset>267335</wp:posOffset>
                  </wp:positionV>
                  <wp:extent cx="1335405" cy="1014095"/>
                  <wp:effectExtent l="0" t="0" r="1905" b="14605"/>
                  <wp:wrapNone/>
                  <wp:docPr id="25" name="ID_900FD6704FE24FBEAD32E34A78587906"/>
                  <wp:cNvGraphicFramePr/>
                  <a:graphic xmlns:a="http://schemas.openxmlformats.org/drawingml/2006/main">
                    <a:graphicData uri="http://schemas.openxmlformats.org/drawingml/2006/picture">
                      <pic:pic xmlns:pic="http://schemas.openxmlformats.org/drawingml/2006/picture">
                        <pic:nvPicPr>
                          <pic:cNvPr id="25" name="ID_900FD6704FE24FBEAD32E34A78587906"/>
                          <pic:cNvPicPr/>
                        </pic:nvPicPr>
                        <pic:blipFill>
                          <a:blip r:embed="rId6"/>
                          <a:stretch>
                            <a:fillRect/>
                          </a:stretch>
                        </pic:blipFill>
                        <pic:spPr>
                          <a:xfrm>
                            <a:off x="0" y="0"/>
                            <a:ext cx="1335405" cy="1014095"/>
                          </a:xfrm>
                          <a:prstGeom prst="rect">
                            <a:avLst/>
                          </a:prstGeom>
                          <a:noFill/>
                          <a:ln>
                            <a:noFill/>
                          </a:ln>
                        </pic:spPr>
                      </pic:pic>
                    </a:graphicData>
                  </a:graphic>
                </wp:anchor>
              </w:drawing>
            </w:r>
          </w:p>
        </w:tc>
      </w:tr>
      <w:tr w14:paraId="6A99C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8"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F2F38">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9</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001F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内外丝角阀</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520F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4分全铜</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8273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九牧及以上同等品牌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49C5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冷水</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EA614">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wp:posOffset>
                  </wp:positionH>
                  <wp:positionV relativeFrom="paragraph">
                    <wp:posOffset>-46990</wp:posOffset>
                  </wp:positionV>
                  <wp:extent cx="1604010" cy="1260475"/>
                  <wp:effectExtent l="0" t="0" r="7620" b="8255"/>
                  <wp:wrapNone/>
                  <wp:docPr id="32" name="ID_71FA21C27B3C439F95FDDB7026C80331"/>
                  <wp:cNvGraphicFramePr/>
                  <a:graphic xmlns:a="http://schemas.openxmlformats.org/drawingml/2006/main">
                    <a:graphicData uri="http://schemas.openxmlformats.org/drawingml/2006/picture">
                      <pic:pic xmlns:pic="http://schemas.openxmlformats.org/drawingml/2006/picture">
                        <pic:nvPicPr>
                          <pic:cNvPr id="32" name="ID_71FA21C27B3C439F95FDDB7026C80331"/>
                          <pic:cNvPicPr/>
                        </pic:nvPicPr>
                        <pic:blipFill>
                          <a:blip r:embed="rId7"/>
                          <a:stretch>
                            <a:fillRect/>
                          </a:stretch>
                        </pic:blipFill>
                        <pic:spPr>
                          <a:xfrm>
                            <a:off x="0" y="0"/>
                            <a:ext cx="1604010" cy="1260475"/>
                          </a:xfrm>
                          <a:prstGeom prst="rect">
                            <a:avLst/>
                          </a:prstGeom>
                          <a:noFill/>
                          <a:ln>
                            <a:noFill/>
                          </a:ln>
                        </pic:spPr>
                      </pic:pic>
                    </a:graphicData>
                  </a:graphic>
                </wp:anchor>
              </w:drawing>
            </w:r>
          </w:p>
        </w:tc>
      </w:tr>
      <w:tr w14:paraId="679F6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374F5">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10</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9BA0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塑壳断路器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2004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4P63A，N 50KA</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A07C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施耐德</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0E5DE">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98BA1">
            <w:pPr>
              <w:rPr>
                <w:rFonts w:hint="eastAsia" w:ascii="宋体" w:hAnsi="宋体" w:eastAsia="宋体" w:cs="宋体"/>
                <w:i w:val="0"/>
                <w:iCs w:val="0"/>
                <w:color w:val="000000"/>
                <w:sz w:val="15"/>
                <w:szCs w:val="15"/>
                <w:u w:val="none"/>
              </w:rPr>
            </w:pPr>
          </w:p>
        </w:tc>
      </w:tr>
      <w:tr w14:paraId="7A29C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9BAD6">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7AA3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漏电保护器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DA95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4P,63A</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C79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施耐德（E9系列）</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4E723">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F6D3">
            <w:pPr>
              <w:rPr>
                <w:rFonts w:hint="eastAsia" w:ascii="宋体" w:hAnsi="宋体" w:eastAsia="宋体" w:cs="宋体"/>
                <w:i w:val="0"/>
                <w:iCs w:val="0"/>
                <w:color w:val="000000"/>
                <w:sz w:val="15"/>
                <w:szCs w:val="15"/>
                <w:u w:val="none"/>
              </w:rPr>
            </w:pPr>
          </w:p>
        </w:tc>
      </w:tr>
      <w:tr w14:paraId="20D16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7"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E9FD6">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0F2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五孔插座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CCAC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10A</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371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公牛</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4D3F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白G32Z223S二三极连体插座</w:t>
            </w: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404E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-55245</wp:posOffset>
                  </wp:positionV>
                  <wp:extent cx="1624965" cy="1028065"/>
                  <wp:effectExtent l="0" t="0" r="3810" b="635"/>
                  <wp:wrapNone/>
                  <wp:docPr id="38" name="ID_BA041B1CB38A4D2185074CF00DE0D3B6"/>
                  <wp:cNvGraphicFramePr/>
                  <a:graphic xmlns:a="http://schemas.openxmlformats.org/drawingml/2006/main">
                    <a:graphicData uri="http://schemas.openxmlformats.org/drawingml/2006/picture">
                      <pic:pic xmlns:pic="http://schemas.openxmlformats.org/drawingml/2006/picture">
                        <pic:nvPicPr>
                          <pic:cNvPr id="38" name="ID_BA041B1CB38A4D2185074CF00DE0D3B6"/>
                          <pic:cNvPicPr/>
                        </pic:nvPicPr>
                        <pic:blipFill>
                          <a:blip r:embed="rId8"/>
                          <a:stretch>
                            <a:fillRect/>
                          </a:stretch>
                        </pic:blipFill>
                        <pic:spPr>
                          <a:xfrm>
                            <a:off x="0" y="0"/>
                            <a:ext cx="1624965" cy="1028065"/>
                          </a:xfrm>
                          <a:prstGeom prst="rect">
                            <a:avLst/>
                          </a:prstGeom>
                          <a:noFill/>
                          <a:ln>
                            <a:noFill/>
                          </a:ln>
                        </pic:spPr>
                      </pic:pic>
                    </a:graphicData>
                  </a:graphic>
                </wp:anchor>
              </w:drawing>
            </w:r>
          </w:p>
        </w:tc>
      </w:tr>
      <w:tr w14:paraId="034F0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3DBA3">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0360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灯管</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994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125CM，白光，6500K</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2A5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飞利浦</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561A0">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051D">
            <w:pPr>
              <w:rPr>
                <w:rFonts w:hint="eastAsia" w:ascii="宋体" w:hAnsi="宋体" w:eastAsia="宋体" w:cs="宋体"/>
                <w:i w:val="0"/>
                <w:iCs w:val="0"/>
                <w:color w:val="000000"/>
                <w:sz w:val="15"/>
                <w:szCs w:val="15"/>
                <w:u w:val="none"/>
              </w:rPr>
            </w:pPr>
          </w:p>
        </w:tc>
      </w:tr>
      <w:tr w14:paraId="5840F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62FA1">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14</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0C60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家用小型交流接触器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F9F9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25A，2NO</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444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德力西</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2277">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2BD77">
            <w:pPr>
              <w:rPr>
                <w:rFonts w:hint="eastAsia" w:ascii="宋体" w:hAnsi="宋体" w:eastAsia="宋体" w:cs="宋体"/>
                <w:i w:val="0"/>
                <w:iCs w:val="0"/>
                <w:color w:val="000000"/>
                <w:sz w:val="15"/>
                <w:szCs w:val="15"/>
                <w:u w:val="none"/>
              </w:rPr>
            </w:pPr>
          </w:p>
        </w:tc>
      </w:tr>
      <w:tr w14:paraId="1CA81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9F7F7">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15</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139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交流接触器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365A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CJX2-9511 220v50Hz</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A4FC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正泰</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6992">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4EFD2">
            <w:pPr>
              <w:rPr>
                <w:rFonts w:hint="eastAsia" w:ascii="宋体" w:hAnsi="宋体" w:eastAsia="宋体" w:cs="宋体"/>
                <w:i w:val="0"/>
                <w:iCs w:val="0"/>
                <w:color w:val="000000"/>
                <w:sz w:val="15"/>
                <w:szCs w:val="15"/>
                <w:u w:val="none"/>
              </w:rPr>
            </w:pPr>
          </w:p>
        </w:tc>
      </w:tr>
      <w:tr w14:paraId="3F525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9"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9881E">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1B0C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方灯</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4D3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60cm×60cm，48W，厚度3cm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D404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欧普</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8587F">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2EB7E">
            <w:pPr>
              <w:jc w:val="center"/>
              <w:rPr>
                <w:rFonts w:hint="eastAsia" w:ascii="宋体" w:hAnsi="宋体" w:eastAsia="宋体" w:cs="宋体"/>
                <w:i w:val="0"/>
                <w:iCs w:val="0"/>
                <w:color w:val="000000"/>
                <w:sz w:val="15"/>
                <w:szCs w:val="15"/>
                <w:u w:val="none"/>
              </w:rPr>
            </w:pPr>
          </w:p>
        </w:tc>
      </w:tr>
      <w:tr w14:paraId="12579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6"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A70D2">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17</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BA5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方灯</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DFB9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59.5cm×59.5cm，48W，厚度3cm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23FB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欧普</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643B1">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2BAD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-97790</wp:posOffset>
                  </wp:positionV>
                  <wp:extent cx="841375" cy="554990"/>
                  <wp:effectExtent l="0" t="0" r="15875" b="10795"/>
                  <wp:wrapNone/>
                  <wp:docPr id="26" name="图片_42"/>
                  <wp:cNvGraphicFramePr/>
                  <a:graphic xmlns:a="http://schemas.openxmlformats.org/drawingml/2006/main">
                    <a:graphicData uri="http://schemas.openxmlformats.org/drawingml/2006/picture">
                      <pic:pic xmlns:pic="http://schemas.openxmlformats.org/drawingml/2006/picture">
                        <pic:nvPicPr>
                          <pic:cNvPr id="26" name="图片_42"/>
                          <pic:cNvPicPr/>
                        </pic:nvPicPr>
                        <pic:blipFill>
                          <a:blip r:embed="rId9"/>
                          <a:stretch>
                            <a:fillRect/>
                          </a:stretch>
                        </pic:blipFill>
                        <pic:spPr>
                          <a:xfrm>
                            <a:off x="0" y="0"/>
                            <a:ext cx="841375" cy="554990"/>
                          </a:xfrm>
                          <a:prstGeom prst="rect">
                            <a:avLst/>
                          </a:prstGeom>
                          <a:noFill/>
                          <a:ln>
                            <a:noFill/>
                          </a:ln>
                        </pic:spPr>
                      </pic:pic>
                    </a:graphicData>
                  </a:graphic>
                </wp:anchor>
              </w:drawing>
            </w:r>
          </w:p>
        </w:tc>
      </w:tr>
      <w:tr w14:paraId="34428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097C7">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18</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96B5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方灯</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1A7F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30cm×30cm，28W，</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9422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欧普</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E458">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AD0E0">
            <w:pPr>
              <w:rPr>
                <w:rFonts w:hint="eastAsia" w:ascii="宋体" w:hAnsi="宋体" w:eastAsia="宋体" w:cs="宋体"/>
                <w:i w:val="0"/>
                <w:iCs w:val="0"/>
                <w:color w:val="000000"/>
                <w:sz w:val="15"/>
                <w:szCs w:val="15"/>
                <w:u w:val="none"/>
              </w:rPr>
            </w:pPr>
          </w:p>
        </w:tc>
      </w:tr>
      <w:tr w14:paraId="0DF07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D5AA4">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19</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53B6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吸顶灯</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98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直径34cm，24W，白光</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D5B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欧普</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E3BA">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7577">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-35560</wp:posOffset>
                  </wp:positionV>
                  <wp:extent cx="997585" cy="440055"/>
                  <wp:effectExtent l="0" t="0" r="13970" b="5715"/>
                  <wp:wrapNone/>
                  <wp:docPr id="27" name="ID_AF88DC54AB47406E8547648913D7449A"/>
                  <wp:cNvGraphicFramePr/>
                  <a:graphic xmlns:a="http://schemas.openxmlformats.org/drawingml/2006/main">
                    <a:graphicData uri="http://schemas.openxmlformats.org/drawingml/2006/picture">
                      <pic:pic xmlns:pic="http://schemas.openxmlformats.org/drawingml/2006/picture">
                        <pic:nvPicPr>
                          <pic:cNvPr id="27" name="ID_AF88DC54AB47406E8547648913D7449A"/>
                          <pic:cNvPicPr/>
                        </pic:nvPicPr>
                        <pic:blipFill>
                          <a:blip r:embed="rId10"/>
                          <a:stretch>
                            <a:fillRect/>
                          </a:stretch>
                        </pic:blipFill>
                        <pic:spPr>
                          <a:xfrm>
                            <a:off x="0" y="0"/>
                            <a:ext cx="997585" cy="440055"/>
                          </a:xfrm>
                          <a:prstGeom prst="rect">
                            <a:avLst/>
                          </a:prstGeom>
                          <a:noFill/>
                          <a:ln>
                            <a:noFill/>
                          </a:ln>
                        </pic:spPr>
                      </pic:pic>
                    </a:graphicData>
                  </a:graphic>
                </wp:anchor>
              </w:drawing>
            </w:r>
          </w:p>
        </w:tc>
      </w:tr>
      <w:tr w14:paraId="750DF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6B74E">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20</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378B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吸顶灯</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B42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直径40cm，36W，白光</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9E2E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欧普</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3F349">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A124C">
            <w:pPr>
              <w:rPr>
                <w:rFonts w:hint="eastAsia" w:ascii="宋体" w:hAnsi="宋体" w:eastAsia="宋体" w:cs="宋体"/>
                <w:i w:val="0"/>
                <w:iCs w:val="0"/>
                <w:color w:val="000000"/>
                <w:sz w:val="15"/>
                <w:szCs w:val="15"/>
                <w:u w:val="none"/>
              </w:rPr>
            </w:pPr>
          </w:p>
        </w:tc>
      </w:tr>
      <w:tr w14:paraId="45389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9"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9E716">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20A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LED束光投射灯</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4202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黄光40W</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1646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公牛</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0094C">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06BC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wp:posOffset>
                  </wp:positionH>
                  <wp:positionV relativeFrom="paragraph">
                    <wp:posOffset>-302260</wp:posOffset>
                  </wp:positionV>
                  <wp:extent cx="1758315" cy="873760"/>
                  <wp:effectExtent l="0" t="0" r="7620" b="635"/>
                  <wp:wrapNone/>
                  <wp:docPr id="37" name="ID_A32D4E8B149D41909C0DBDEEF4066C0F"/>
                  <wp:cNvGraphicFramePr/>
                  <a:graphic xmlns:a="http://schemas.openxmlformats.org/drawingml/2006/main">
                    <a:graphicData uri="http://schemas.openxmlformats.org/drawingml/2006/picture">
                      <pic:pic xmlns:pic="http://schemas.openxmlformats.org/drawingml/2006/picture">
                        <pic:nvPicPr>
                          <pic:cNvPr id="37" name="ID_A32D4E8B149D41909C0DBDEEF4066C0F"/>
                          <pic:cNvPicPr/>
                        </pic:nvPicPr>
                        <pic:blipFill>
                          <a:blip r:embed="rId11"/>
                          <a:stretch>
                            <a:fillRect/>
                          </a:stretch>
                        </pic:blipFill>
                        <pic:spPr>
                          <a:xfrm>
                            <a:off x="0" y="0"/>
                            <a:ext cx="1758315" cy="873760"/>
                          </a:xfrm>
                          <a:prstGeom prst="rect">
                            <a:avLst/>
                          </a:prstGeom>
                          <a:noFill/>
                          <a:ln>
                            <a:noFill/>
                          </a:ln>
                        </pic:spPr>
                      </pic:pic>
                    </a:graphicData>
                  </a:graphic>
                </wp:anchor>
              </w:drawing>
            </w:r>
          </w:p>
        </w:tc>
      </w:tr>
      <w:tr w14:paraId="78529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1"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487D1">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449F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防雨型LED开关电源</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1C4D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600W，直流12V，电流50A</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AE9B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明纬</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13BA5">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400F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984250</wp:posOffset>
                  </wp:positionV>
                  <wp:extent cx="1675765" cy="1040130"/>
                  <wp:effectExtent l="0" t="0" r="4445" b="5715"/>
                  <wp:wrapNone/>
                  <wp:docPr id="29" name="ID_964C8E93A5444B17BCDD3CCFE695347C"/>
                  <wp:cNvGraphicFramePr/>
                  <a:graphic xmlns:a="http://schemas.openxmlformats.org/drawingml/2006/main">
                    <a:graphicData uri="http://schemas.openxmlformats.org/drawingml/2006/picture">
                      <pic:pic xmlns:pic="http://schemas.openxmlformats.org/drawingml/2006/picture">
                        <pic:nvPicPr>
                          <pic:cNvPr id="29" name="ID_964C8E93A5444B17BCDD3CCFE695347C"/>
                          <pic:cNvPicPr/>
                        </pic:nvPicPr>
                        <pic:blipFill>
                          <a:blip r:embed="rId12"/>
                          <a:stretch>
                            <a:fillRect/>
                          </a:stretch>
                        </pic:blipFill>
                        <pic:spPr>
                          <a:xfrm>
                            <a:off x="0" y="0"/>
                            <a:ext cx="1675765" cy="1040130"/>
                          </a:xfrm>
                          <a:prstGeom prst="rect">
                            <a:avLst/>
                          </a:prstGeom>
                          <a:noFill/>
                          <a:ln>
                            <a:noFill/>
                          </a:ln>
                        </pic:spPr>
                      </pic:pic>
                    </a:graphicData>
                  </a:graphic>
                </wp:anchor>
              </w:drawing>
            </w: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-130810</wp:posOffset>
                  </wp:positionV>
                  <wp:extent cx="1846580" cy="610870"/>
                  <wp:effectExtent l="0" t="0" r="5080" b="6350"/>
                  <wp:wrapNone/>
                  <wp:docPr id="28" name="ID_67506D3386D14A868F2DEF0BF5B94F24"/>
                  <wp:cNvGraphicFramePr/>
                  <a:graphic xmlns:a="http://schemas.openxmlformats.org/drawingml/2006/main">
                    <a:graphicData uri="http://schemas.openxmlformats.org/drawingml/2006/picture">
                      <pic:pic xmlns:pic="http://schemas.openxmlformats.org/drawingml/2006/picture">
                        <pic:nvPicPr>
                          <pic:cNvPr id="28" name="ID_67506D3386D14A868F2DEF0BF5B94F24"/>
                          <pic:cNvPicPr/>
                        </pic:nvPicPr>
                        <pic:blipFill>
                          <a:blip r:embed="rId13"/>
                          <a:stretch>
                            <a:fillRect/>
                          </a:stretch>
                        </pic:blipFill>
                        <pic:spPr>
                          <a:xfrm>
                            <a:off x="0" y="0"/>
                            <a:ext cx="1846580" cy="610870"/>
                          </a:xfrm>
                          <a:prstGeom prst="rect">
                            <a:avLst/>
                          </a:prstGeom>
                          <a:noFill/>
                          <a:ln>
                            <a:noFill/>
                          </a:ln>
                        </pic:spPr>
                      </pic:pic>
                    </a:graphicData>
                  </a:graphic>
                </wp:anchor>
              </w:drawing>
            </w:r>
          </w:p>
        </w:tc>
      </w:tr>
      <w:tr w14:paraId="0E25A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6"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91B4F">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5DFD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防水盒</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EB6F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86型</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88B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公牛</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9F3B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F03BS防溅盒(蓝色透明)</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381F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p>
        </w:tc>
      </w:tr>
      <w:tr w14:paraId="2180B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4"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CC5D5">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24</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9A5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开关电源模块</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68C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24V10A</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1B7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明纬以上同等品牌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0FB41">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B69B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280670</wp:posOffset>
                  </wp:positionH>
                  <wp:positionV relativeFrom="paragraph">
                    <wp:posOffset>-146050</wp:posOffset>
                  </wp:positionV>
                  <wp:extent cx="1075055" cy="647700"/>
                  <wp:effectExtent l="0" t="0" r="5080" b="3810"/>
                  <wp:wrapNone/>
                  <wp:docPr id="39" name="ID_C7890FE7C26E4D3682C8197BFA0AD01F"/>
                  <wp:cNvGraphicFramePr/>
                  <a:graphic xmlns:a="http://schemas.openxmlformats.org/drawingml/2006/main">
                    <a:graphicData uri="http://schemas.openxmlformats.org/drawingml/2006/picture">
                      <pic:pic xmlns:pic="http://schemas.openxmlformats.org/drawingml/2006/picture">
                        <pic:nvPicPr>
                          <pic:cNvPr id="39" name="ID_C7890FE7C26E4D3682C8197BFA0AD01F"/>
                          <pic:cNvPicPr/>
                        </pic:nvPicPr>
                        <pic:blipFill>
                          <a:blip r:embed="rId14"/>
                          <a:stretch>
                            <a:fillRect/>
                          </a:stretch>
                        </pic:blipFill>
                        <pic:spPr>
                          <a:xfrm>
                            <a:off x="0" y="0"/>
                            <a:ext cx="1075055" cy="647700"/>
                          </a:xfrm>
                          <a:prstGeom prst="rect">
                            <a:avLst/>
                          </a:prstGeom>
                          <a:noFill/>
                          <a:ln>
                            <a:noFill/>
                          </a:ln>
                        </pic:spPr>
                      </pic:pic>
                    </a:graphicData>
                  </a:graphic>
                </wp:anchor>
              </w:drawing>
            </w:r>
          </w:p>
        </w:tc>
      </w:tr>
      <w:tr w14:paraId="025AE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3"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9237B">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25</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0D9F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万能遥控器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96E1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18*4.5*2.5</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80BD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群加及以上同等品牌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0CC80">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CE47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417830</wp:posOffset>
                  </wp:positionH>
                  <wp:positionV relativeFrom="paragraph">
                    <wp:posOffset>-76200</wp:posOffset>
                  </wp:positionV>
                  <wp:extent cx="906780" cy="543560"/>
                  <wp:effectExtent l="0" t="0" r="1905" b="5080"/>
                  <wp:wrapNone/>
                  <wp:docPr id="36" name="ID_665F34AC89814463923864216C717B59"/>
                  <wp:cNvGraphicFramePr/>
                  <a:graphic xmlns:a="http://schemas.openxmlformats.org/drawingml/2006/main">
                    <a:graphicData uri="http://schemas.openxmlformats.org/drawingml/2006/picture">
                      <pic:pic xmlns:pic="http://schemas.openxmlformats.org/drawingml/2006/picture">
                        <pic:nvPicPr>
                          <pic:cNvPr id="36" name="ID_665F34AC89814463923864216C717B59"/>
                          <pic:cNvPicPr/>
                        </pic:nvPicPr>
                        <pic:blipFill>
                          <a:blip r:embed="rId15"/>
                          <a:stretch>
                            <a:fillRect/>
                          </a:stretch>
                        </pic:blipFill>
                        <pic:spPr>
                          <a:xfrm>
                            <a:off x="0" y="0"/>
                            <a:ext cx="906780" cy="543560"/>
                          </a:xfrm>
                          <a:prstGeom prst="rect">
                            <a:avLst/>
                          </a:prstGeom>
                          <a:noFill/>
                          <a:ln>
                            <a:noFill/>
                          </a:ln>
                        </pic:spPr>
                      </pic:pic>
                    </a:graphicData>
                  </a:graphic>
                </wp:anchor>
              </w:drawing>
            </w:r>
          </w:p>
        </w:tc>
      </w:tr>
      <w:tr w14:paraId="189D1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4"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8202A">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D6E0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插卡取电器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CA1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16A，220V，50HZ，55503</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939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西蒙</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80BD2">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16AFD">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43815</wp:posOffset>
                  </wp:positionV>
                  <wp:extent cx="1806575" cy="802640"/>
                  <wp:effectExtent l="0" t="0" r="10795" b="3175"/>
                  <wp:wrapNone/>
                  <wp:docPr id="31" name="ID_87769A5C9256423694188843A1942060"/>
                  <wp:cNvGraphicFramePr/>
                  <a:graphic xmlns:a="http://schemas.openxmlformats.org/drawingml/2006/main">
                    <a:graphicData uri="http://schemas.openxmlformats.org/drawingml/2006/picture">
                      <pic:pic xmlns:pic="http://schemas.openxmlformats.org/drawingml/2006/picture">
                        <pic:nvPicPr>
                          <pic:cNvPr id="31" name="ID_87769A5C9256423694188843A1942060"/>
                          <pic:cNvPicPr/>
                        </pic:nvPicPr>
                        <pic:blipFill>
                          <a:blip r:embed="rId16"/>
                          <a:stretch>
                            <a:fillRect/>
                          </a:stretch>
                        </pic:blipFill>
                        <pic:spPr>
                          <a:xfrm>
                            <a:off x="0" y="0"/>
                            <a:ext cx="1806575" cy="802640"/>
                          </a:xfrm>
                          <a:prstGeom prst="rect">
                            <a:avLst/>
                          </a:prstGeom>
                          <a:noFill/>
                          <a:ln>
                            <a:noFill/>
                          </a:ln>
                        </pic:spPr>
                      </pic:pic>
                    </a:graphicData>
                  </a:graphic>
                </wp:anchor>
              </w:drawing>
            </w:r>
          </w:p>
        </w:tc>
      </w:tr>
      <w:tr w14:paraId="32E56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7"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FBBB5">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27</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F98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单开开关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9B6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通用型86盒</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9B8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西蒙</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1D1C6">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7037E">
            <w:pPr>
              <w:jc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135255</wp:posOffset>
                  </wp:positionH>
                  <wp:positionV relativeFrom="paragraph">
                    <wp:posOffset>-203200</wp:posOffset>
                  </wp:positionV>
                  <wp:extent cx="1547495" cy="753110"/>
                  <wp:effectExtent l="0" t="0" r="12700" b="1270"/>
                  <wp:wrapNone/>
                  <wp:docPr id="34" name="ID_D62F7A07BDA94E6D90DD9E9F6E7ECA32"/>
                  <wp:cNvGraphicFramePr/>
                  <a:graphic xmlns:a="http://schemas.openxmlformats.org/drawingml/2006/main">
                    <a:graphicData uri="http://schemas.openxmlformats.org/drawingml/2006/picture">
                      <pic:pic xmlns:pic="http://schemas.openxmlformats.org/drawingml/2006/picture">
                        <pic:nvPicPr>
                          <pic:cNvPr id="34" name="ID_D62F7A07BDA94E6D90DD9E9F6E7ECA32"/>
                          <pic:cNvPicPr/>
                        </pic:nvPicPr>
                        <pic:blipFill>
                          <a:blip r:embed="rId17"/>
                          <a:stretch>
                            <a:fillRect/>
                          </a:stretch>
                        </pic:blipFill>
                        <pic:spPr>
                          <a:xfrm>
                            <a:off x="0" y="0"/>
                            <a:ext cx="1547495" cy="753110"/>
                          </a:xfrm>
                          <a:prstGeom prst="rect">
                            <a:avLst/>
                          </a:prstGeom>
                          <a:noFill/>
                          <a:ln>
                            <a:noFill/>
                          </a:ln>
                        </pic:spPr>
                      </pic:pic>
                    </a:graphicData>
                  </a:graphic>
                </wp:anchor>
              </w:drawing>
            </w:r>
          </w:p>
        </w:tc>
      </w:tr>
      <w:tr w14:paraId="14EBF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6"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A036A">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28</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708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双开开关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69D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通用型86盒</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9D05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西蒙</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B71EC">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9C4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213995</wp:posOffset>
                  </wp:positionH>
                  <wp:positionV relativeFrom="paragraph">
                    <wp:posOffset>-207010</wp:posOffset>
                  </wp:positionV>
                  <wp:extent cx="1414780" cy="548640"/>
                  <wp:effectExtent l="0" t="0" r="8255" b="0"/>
                  <wp:wrapNone/>
                  <wp:docPr id="35" name="ID_A71117C5CE454563BEB93D1DFD8EA1C0"/>
                  <wp:cNvGraphicFramePr/>
                  <a:graphic xmlns:a="http://schemas.openxmlformats.org/drawingml/2006/main">
                    <a:graphicData uri="http://schemas.openxmlformats.org/drawingml/2006/picture">
                      <pic:pic xmlns:pic="http://schemas.openxmlformats.org/drawingml/2006/picture">
                        <pic:nvPicPr>
                          <pic:cNvPr id="35" name="ID_A71117C5CE454563BEB93D1DFD8EA1C0"/>
                          <pic:cNvPicPr/>
                        </pic:nvPicPr>
                        <pic:blipFill>
                          <a:blip r:embed="rId18"/>
                          <a:stretch>
                            <a:fillRect/>
                          </a:stretch>
                        </pic:blipFill>
                        <pic:spPr>
                          <a:xfrm>
                            <a:off x="0" y="0"/>
                            <a:ext cx="1414780" cy="548640"/>
                          </a:xfrm>
                          <a:prstGeom prst="rect">
                            <a:avLst/>
                          </a:prstGeom>
                          <a:noFill/>
                          <a:ln>
                            <a:noFill/>
                          </a:ln>
                        </pic:spPr>
                      </pic:pic>
                    </a:graphicData>
                  </a:graphic>
                </wp:anchor>
              </w:drawing>
            </w:r>
          </w:p>
        </w:tc>
      </w:tr>
      <w:tr w14:paraId="5D182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04FD0">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29</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340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三开开关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B703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通用型86盒</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7D8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西蒙</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16D6E">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63B4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271780</wp:posOffset>
                  </wp:positionH>
                  <wp:positionV relativeFrom="paragraph">
                    <wp:posOffset>-33020</wp:posOffset>
                  </wp:positionV>
                  <wp:extent cx="1452245" cy="551815"/>
                  <wp:effectExtent l="0" t="0" r="5080" b="13970"/>
                  <wp:wrapNone/>
                  <wp:docPr id="40" name="ID_3C2A5D09C770444E8FA1AA20041AF577"/>
                  <wp:cNvGraphicFramePr/>
                  <a:graphic xmlns:a="http://schemas.openxmlformats.org/drawingml/2006/main">
                    <a:graphicData uri="http://schemas.openxmlformats.org/drawingml/2006/picture">
                      <pic:pic xmlns:pic="http://schemas.openxmlformats.org/drawingml/2006/picture">
                        <pic:nvPicPr>
                          <pic:cNvPr id="40" name="ID_3C2A5D09C770444E8FA1AA20041AF577"/>
                          <pic:cNvPicPr/>
                        </pic:nvPicPr>
                        <pic:blipFill>
                          <a:blip r:embed="rId19"/>
                          <a:stretch>
                            <a:fillRect/>
                          </a:stretch>
                        </pic:blipFill>
                        <pic:spPr>
                          <a:xfrm>
                            <a:off x="0" y="0"/>
                            <a:ext cx="1452245" cy="551815"/>
                          </a:xfrm>
                          <a:prstGeom prst="rect">
                            <a:avLst/>
                          </a:prstGeom>
                          <a:noFill/>
                          <a:ln>
                            <a:noFill/>
                          </a:ln>
                        </pic:spPr>
                      </pic:pic>
                    </a:graphicData>
                  </a:graphic>
                </wp:anchor>
              </w:drawing>
            </w:r>
          </w:p>
        </w:tc>
      </w:tr>
      <w:tr w14:paraId="0E502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1"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4CD0A">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30</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CD98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空调面板</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9345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220V，50HZ,2A，72E701</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9401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西蒙</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170F1">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A381A">
            <w:pPr>
              <w:keepNext w:val="0"/>
              <w:keepLines w:val="0"/>
              <w:widowControl/>
              <w:suppressLineNumbers w:val="0"/>
              <w:jc w:val="center"/>
              <w:textAlignment w:val="center"/>
              <w:rPr>
                <w:rFonts w:hint="eastAsia" w:ascii="宋体" w:hAnsi="宋体" w:eastAsia="宋体" w:cs="宋体"/>
                <w:i w:val="0"/>
                <w:iCs w:val="0"/>
                <w:color w:val="0000FF"/>
                <w:sz w:val="15"/>
                <w:szCs w:val="15"/>
                <w:u w:val="single"/>
              </w:rPr>
            </w:pPr>
            <w:r>
              <w:rPr>
                <w:rFonts w:hint="eastAsia" w:ascii="宋体" w:hAnsi="宋体" w:eastAsia="宋体" w:cs="宋体"/>
                <w:i w:val="0"/>
                <w:iCs w:val="0"/>
                <w:color w:val="0000FF"/>
                <w:kern w:val="0"/>
                <w:sz w:val="15"/>
                <w:szCs w:val="15"/>
                <w:u w:val="singl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-174625</wp:posOffset>
                  </wp:positionV>
                  <wp:extent cx="1644015" cy="890905"/>
                  <wp:effectExtent l="0" t="0" r="1905" b="635"/>
                  <wp:wrapNone/>
                  <wp:docPr id="51" name="图片_40"/>
                  <wp:cNvGraphicFramePr/>
                  <a:graphic xmlns:a="http://schemas.openxmlformats.org/drawingml/2006/main">
                    <a:graphicData uri="http://schemas.openxmlformats.org/drawingml/2006/picture">
                      <pic:pic xmlns:pic="http://schemas.openxmlformats.org/drawingml/2006/picture">
                        <pic:nvPicPr>
                          <pic:cNvPr id="51" name="图片_40"/>
                          <pic:cNvPicPr/>
                        </pic:nvPicPr>
                        <pic:blipFill>
                          <a:blip r:embed="rId20"/>
                          <a:stretch>
                            <a:fillRect/>
                          </a:stretch>
                        </pic:blipFill>
                        <pic:spPr>
                          <a:xfrm>
                            <a:off x="0" y="0"/>
                            <a:ext cx="1644015" cy="890905"/>
                          </a:xfrm>
                          <a:prstGeom prst="rect">
                            <a:avLst/>
                          </a:prstGeom>
                          <a:noFill/>
                          <a:ln>
                            <a:noFill/>
                          </a:ln>
                        </pic:spPr>
                      </pic:pic>
                    </a:graphicData>
                  </a:graphic>
                </wp:anchor>
              </w:drawing>
            </w:r>
          </w:p>
        </w:tc>
      </w:tr>
      <w:tr w14:paraId="245CF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3"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304E4">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080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空调风机</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B871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50W，12轴</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029E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利文及以上同等品牌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690A">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EC76E">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108585</wp:posOffset>
                  </wp:positionH>
                  <wp:positionV relativeFrom="paragraph">
                    <wp:posOffset>-54610</wp:posOffset>
                  </wp:positionV>
                  <wp:extent cx="1350010" cy="836295"/>
                  <wp:effectExtent l="0" t="0" r="4445" b="3810"/>
                  <wp:wrapNone/>
                  <wp:docPr id="67" name="ID_711BA05CD4BC4F52865399444808569D"/>
                  <wp:cNvGraphicFramePr/>
                  <a:graphic xmlns:a="http://schemas.openxmlformats.org/drawingml/2006/main">
                    <a:graphicData uri="http://schemas.openxmlformats.org/drawingml/2006/picture">
                      <pic:pic xmlns:pic="http://schemas.openxmlformats.org/drawingml/2006/picture">
                        <pic:nvPicPr>
                          <pic:cNvPr id="67" name="ID_711BA05CD4BC4F52865399444808569D"/>
                          <pic:cNvPicPr/>
                        </pic:nvPicPr>
                        <pic:blipFill>
                          <a:blip r:embed="rId21"/>
                          <a:stretch>
                            <a:fillRect/>
                          </a:stretch>
                        </pic:blipFill>
                        <pic:spPr>
                          <a:xfrm>
                            <a:off x="0" y="0"/>
                            <a:ext cx="1350010" cy="836295"/>
                          </a:xfrm>
                          <a:prstGeom prst="rect">
                            <a:avLst/>
                          </a:prstGeom>
                          <a:noFill/>
                          <a:ln>
                            <a:noFill/>
                          </a:ln>
                        </pic:spPr>
                      </pic:pic>
                    </a:graphicData>
                  </a:graphic>
                </wp:anchor>
              </w:drawing>
            </w:r>
          </w:p>
        </w:tc>
      </w:tr>
      <w:tr w14:paraId="2278E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E7B67">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2021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筒灯</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96C4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开孔12-12.5，9W，正白</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0F8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欧普</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98265">
            <w:pPr>
              <w:jc w:val="center"/>
              <w:rPr>
                <w:rFonts w:hint="eastAsia" w:ascii="宋体" w:hAnsi="宋体" w:eastAsia="宋体" w:cs="宋体"/>
                <w:i w:val="0"/>
                <w:iCs w:val="0"/>
                <w:color w:val="000000"/>
                <w:sz w:val="15"/>
                <w:szCs w:val="15"/>
                <w:u w:val="none"/>
              </w:rPr>
            </w:pPr>
          </w:p>
        </w:tc>
        <w:tc>
          <w:tcPr>
            <w:tcW w:w="29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8AD69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wp:posOffset>
                  </wp:positionH>
                  <wp:positionV relativeFrom="paragraph">
                    <wp:posOffset>199390</wp:posOffset>
                  </wp:positionV>
                  <wp:extent cx="1788795" cy="692785"/>
                  <wp:effectExtent l="0" t="0" r="11430" b="10160"/>
                  <wp:wrapNone/>
                  <wp:docPr id="60" name="ID_E18B608BF9214576A80FF7A7DF44B188"/>
                  <wp:cNvGraphicFramePr/>
                  <a:graphic xmlns:a="http://schemas.openxmlformats.org/drawingml/2006/main">
                    <a:graphicData uri="http://schemas.openxmlformats.org/drawingml/2006/picture">
                      <pic:pic xmlns:pic="http://schemas.openxmlformats.org/drawingml/2006/picture">
                        <pic:nvPicPr>
                          <pic:cNvPr id="60" name="ID_E18B608BF9214576A80FF7A7DF44B188"/>
                          <pic:cNvPicPr/>
                        </pic:nvPicPr>
                        <pic:blipFill>
                          <a:blip r:embed="rId22"/>
                          <a:stretch>
                            <a:fillRect/>
                          </a:stretch>
                        </pic:blipFill>
                        <pic:spPr>
                          <a:xfrm>
                            <a:off x="0" y="0"/>
                            <a:ext cx="1788795" cy="692785"/>
                          </a:xfrm>
                          <a:prstGeom prst="rect">
                            <a:avLst/>
                          </a:prstGeom>
                          <a:noFill/>
                          <a:ln>
                            <a:noFill/>
                          </a:ln>
                        </pic:spPr>
                      </pic:pic>
                    </a:graphicData>
                  </a:graphic>
                </wp:anchor>
              </w:drawing>
            </w:r>
          </w:p>
        </w:tc>
      </w:tr>
      <w:tr w14:paraId="1DA96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C17B1">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68A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筒灯</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71C0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开孔7cm-8.5cm，4W，正白</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E85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欧普</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AEA9">
            <w:pPr>
              <w:rPr>
                <w:rFonts w:hint="eastAsia" w:ascii="宋体" w:hAnsi="宋体" w:eastAsia="宋体" w:cs="宋体"/>
                <w:i w:val="0"/>
                <w:iCs w:val="0"/>
                <w:color w:val="000000"/>
                <w:sz w:val="15"/>
                <w:szCs w:val="15"/>
                <w:u w:val="none"/>
              </w:rPr>
            </w:pPr>
          </w:p>
        </w:tc>
        <w:tc>
          <w:tcPr>
            <w:tcW w:w="29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F97A7">
            <w:pPr>
              <w:jc w:val="center"/>
              <w:rPr>
                <w:rFonts w:hint="eastAsia" w:ascii="宋体" w:hAnsi="宋体" w:eastAsia="宋体" w:cs="宋体"/>
                <w:i w:val="0"/>
                <w:iCs w:val="0"/>
                <w:color w:val="000000"/>
                <w:sz w:val="15"/>
                <w:szCs w:val="15"/>
                <w:u w:val="none"/>
              </w:rPr>
            </w:pPr>
          </w:p>
        </w:tc>
      </w:tr>
      <w:tr w14:paraId="55415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CB858">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34</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6D8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筒灯</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A23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开孔8.5cm-10cm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7EB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欧普</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074E7">
            <w:pPr>
              <w:rPr>
                <w:rFonts w:hint="eastAsia" w:ascii="宋体" w:hAnsi="宋体" w:eastAsia="宋体" w:cs="宋体"/>
                <w:i w:val="0"/>
                <w:iCs w:val="0"/>
                <w:color w:val="000000"/>
                <w:sz w:val="15"/>
                <w:szCs w:val="15"/>
                <w:u w:val="none"/>
              </w:rPr>
            </w:pPr>
          </w:p>
        </w:tc>
        <w:tc>
          <w:tcPr>
            <w:tcW w:w="29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4F357">
            <w:pPr>
              <w:jc w:val="center"/>
              <w:rPr>
                <w:rFonts w:hint="eastAsia" w:ascii="宋体" w:hAnsi="宋体" w:eastAsia="宋体" w:cs="宋体"/>
                <w:i w:val="0"/>
                <w:iCs w:val="0"/>
                <w:color w:val="000000"/>
                <w:sz w:val="15"/>
                <w:szCs w:val="15"/>
                <w:u w:val="none"/>
              </w:rPr>
            </w:pPr>
          </w:p>
        </w:tc>
      </w:tr>
      <w:tr w14:paraId="1C36F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6"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59458">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35</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4DAB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木门门锁</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D541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铜芯，适用厚度30-50cm，长度约9.5cm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DCD9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卡贝及以上同等品牌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2D71A">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5AE6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61595</wp:posOffset>
                  </wp:positionV>
                  <wp:extent cx="1471295" cy="742315"/>
                  <wp:effectExtent l="0" t="0" r="3175" b="12065"/>
                  <wp:wrapNone/>
                  <wp:docPr id="66" name="ID_BBD2ABAB1185406EA3C875ED883E2E47"/>
                  <wp:cNvGraphicFramePr/>
                  <a:graphic xmlns:a="http://schemas.openxmlformats.org/drawingml/2006/main">
                    <a:graphicData uri="http://schemas.openxmlformats.org/drawingml/2006/picture">
                      <pic:pic xmlns:pic="http://schemas.openxmlformats.org/drawingml/2006/picture">
                        <pic:nvPicPr>
                          <pic:cNvPr id="66" name="ID_BBD2ABAB1185406EA3C875ED883E2E47"/>
                          <pic:cNvPicPr/>
                        </pic:nvPicPr>
                        <pic:blipFill>
                          <a:blip r:embed="rId23"/>
                          <a:stretch>
                            <a:fillRect/>
                          </a:stretch>
                        </pic:blipFill>
                        <pic:spPr>
                          <a:xfrm>
                            <a:off x="0" y="0"/>
                            <a:ext cx="1471295" cy="742315"/>
                          </a:xfrm>
                          <a:prstGeom prst="rect">
                            <a:avLst/>
                          </a:prstGeom>
                          <a:noFill/>
                          <a:ln>
                            <a:noFill/>
                          </a:ln>
                        </pic:spPr>
                      </pic:pic>
                    </a:graphicData>
                  </a:graphic>
                </wp:anchor>
              </w:drawing>
            </w:r>
          </w:p>
        </w:tc>
      </w:tr>
      <w:tr w14:paraId="060EB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1"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68F80">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DF91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木门门把手</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4AE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适合厚度30-50cm，通用型，</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A6FA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卡贝及以上同等品牌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D572">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A1F1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151130</wp:posOffset>
                  </wp:positionH>
                  <wp:positionV relativeFrom="paragraph">
                    <wp:posOffset>-34290</wp:posOffset>
                  </wp:positionV>
                  <wp:extent cx="1458595" cy="752475"/>
                  <wp:effectExtent l="0" t="0" r="15875" b="1905"/>
                  <wp:wrapNone/>
                  <wp:docPr id="68" name="ID_091CE8AA3DBE428D888A0D7F88EF16CC"/>
                  <wp:cNvGraphicFramePr/>
                  <a:graphic xmlns:a="http://schemas.openxmlformats.org/drawingml/2006/main">
                    <a:graphicData uri="http://schemas.openxmlformats.org/drawingml/2006/picture">
                      <pic:pic xmlns:pic="http://schemas.openxmlformats.org/drawingml/2006/picture">
                        <pic:nvPicPr>
                          <pic:cNvPr id="68" name="ID_091CE8AA3DBE428D888A0D7F88EF16CC"/>
                          <pic:cNvPicPr/>
                        </pic:nvPicPr>
                        <pic:blipFill>
                          <a:blip r:embed="rId24"/>
                          <a:stretch>
                            <a:fillRect/>
                          </a:stretch>
                        </pic:blipFill>
                        <pic:spPr>
                          <a:xfrm>
                            <a:off x="0" y="0"/>
                            <a:ext cx="1458595" cy="752475"/>
                          </a:xfrm>
                          <a:prstGeom prst="rect">
                            <a:avLst/>
                          </a:prstGeom>
                          <a:noFill/>
                          <a:ln>
                            <a:noFill/>
                          </a:ln>
                        </pic:spPr>
                      </pic:pic>
                    </a:graphicData>
                  </a:graphic>
                </wp:anchor>
              </w:drawing>
            </w:r>
          </w:p>
        </w:tc>
      </w:tr>
      <w:tr w14:paraId="74775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02981">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37</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98AA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压力表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51F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0.1Mpa-1.6Mpa</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BF1B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红旗</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EF5B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0-1.6mpa</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4AF0B">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112395</wp:posOffset>
                  </wp:positionV>
                  <wp:extent cx="1586865" cy="327025"/>
                  <wp:effectExtent l="0" t="0" r="7620" b="15875"/>
                  <wp:wrapNone/>
                  <wp:docPr id="48" name="ID_476A5D3F82784385BC3813A31EECD54C"/>
                  <wp:cNvGraphicFramePr/>
                  <a:graphic xmlns:a="http://schemas.openxmlformats.org/drawingml/2006/main">
                    <a:graphicData uri="http://schemas.openxmlformats.org/drawingml/2006/picture">
                      <pic:pic xmlns:pic="http://schemas.openxmlformats.org/drawingml/2006/picture">
                        <pic:nvPicPr>
                          <pic:cNvPr id="48" name="ID_476A5D3F82784385BC3813A31EECD54C"/>
                          <pic:cNvPicPr/>
                        </pic:nvPicPr>
                        <pic:blipFill>
                          <a:blip r:embed="rId25"/>
                          <a:stretch>
                            <a:fillRect/>
                          </a:stretch>
                        </pic:blipFill>
                        <pic:spPr>
                          <a:xfrm>
                            <a:off x="0" y="0"/>
                            <a:ext cx="1586865" cy="327025"/>
                          </a:xfrm>
                          <a:prstGeom prst="rect">
                            <a:avLst/>
                          </a:prstGeom>
                          <a:noFill/>
                          <a:ln>
                            <a:noFill/>
                          </a:ln>
                        </pic:spPr>
                      </pic:pic>
                    </a:graphicData>
                  </a:graphic>
                </wp:anchor>
              </w:drawing>
            </w:r>
          </w:p>
        </w:tc>
      </w:tr>
      <w:tr w14:paraId="11575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69524">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38</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EE1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防火门门把手</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878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9*9mm圆管把手</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AE7C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鸣固及以上同等品牌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794A">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204B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33655</wp:posOffset>
                  </wp:positionH>
                  <wp:positionV relativeFrom="paragraph">
                    <wp:posOffset>-35560</wp:posOffset>
                  </wp:positionV>
                  <wp:extent cx="1732280" cy="565785"/>
                  <wp:effectExtent l="0" t="0" r="16510" b="0"/>
                  <wp:wrapNone/>
                  <wp:docPr id="58" name="ID_608E628DECAD4EA89B8F024180FE75D0"/>
                  <wp:cNvGraphicFramePr/>
                  <a:graphic xmlns:a="http://schemas.openxmlformats.org/drawingml/2006/main">
                    <a:graphicData uri="http://schemas.openxmlformats.org/drawingml/2006/picture">
                      <pic:pic xmlns:pic="http://schemas.openxmlformats.org/drawingml/2006/picture">
                        <pic:nvPicPr>
                          <pic:cNvPr id="58" name="ID_608E628DECAD4EA89B8F024180FE75D0"/>
                          <pic:cNvPicPr/>
                        </pic:nvPicPr>
                        <pic:blipFill>
                          <a:blip r:embed="rId26"/>
                          <a:stretch>
                            <a:fillRect/>
                          </a:stretch>
                        </pic:blipFill>
                        <pic:spPr>
                          <a:xfrm>
                            <a:off x="0" y="0"/>
                            <a:ext cx="1732280" cy="565785"/>
                          </a:xfrm>
                          <a:prstGeom prst="rect">
                            <a:avLst/>
                          </a:prstGeom>
                          <a:noFill/>
                          <a:ln>
                            <a:noFill/>
                          </a:ln>
                        </pic:spPr>
                      </pic:pic>
                    </a:graphicData>
                  </a:graphic>
                </wp:anchor>
              </w:drawing>
            </w:r>
          </w:p>
        </w:tc>
      </w:tr>
      <w:tr w14:paraId="592CB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E0306">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39</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E2B3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防火门锁芯</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D84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铝芯通开</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2433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鸣固及以上同等品牌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2DC1C">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5C24">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-82550</wp:posOffset>
                  </wp:positionV>
                  <wp:extent cx="1285875" cy="444500"/>
                  <wp:effectExtent l="0" t="0" r="0" b="1270"/>
                  <wp:wrapNone/>
                  <wp:docPr id="45" name="ID_8054C88B39F0469BA2F272DD53BD85E7"/>
                  <wp:cNvGraphicFramePr/>
                  <a:graphic xmlns:a="http://schemas.openxmlformats.org/drawingml/2006/main">
                    <a:graphicData uri="http://schemas.openxmlformats.org/drawingml/2006/picture">
                      <pic:pic xmlns:pic="http://schemas.openxmlformats.org/drawingml/2006/picture">
                        <pic:nvPicPr>
                          <pic:cNvPr id="45" name="ID_8054C88B39F0469BA2F272DD53BD85E7"/>
                          <pic:cNvPicPr/>
                        </pic:nvPicPr>
                        <pic:blipFill>
                          <a:blip r:embed="rId27"/>
                          <a:stretch>
                            <a:fillRect/>
                          </a:stretch>
                        </pic:blipFill>
                        <pic:spPr>
                          <a:xfrm>
                            <a:off x="0" y="0"/>
                            <a:ext cx="1285875" cy="444500"/>
                          </a:xfrm>
                          <a:prstGeom prst="rect">
                            <a:avLst/>
                          </a:prstGeom>
                          <a:noFill/>
                          <a:ln>
                            <a:noFill/>
                          </a:ln>
                        </pic:spPr>
                      </pic:pic>
                    </a:graphicData>
                  </a:graphic>
                </wp:anchor>
              </w:drawing>
            </w:r>
          </w:p>
        </w:tc>
      </w:tr>
      <w:tr w14:paraId="153A6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2"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3CF67">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40</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7AE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防火门锁芯</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5024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铝芯单开</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273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鸣固及以上同等品牌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BBF9">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61D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-606425</wp:posOffset>
                  </wp:positionV>
                  <wp:extent cx="1682115" cy="722630"/>
                  <wp:effectExtent l="0" t="0" r="15240" b="14605"/>
                  <wp:wrapNone/>
                  <wp:docPr id="69" name="ID_0C9527A40FA44F4A9039161853B3E9DB"/>
                  <wp:cNvGraphicFramePr/>
                  <a:graphic xmlns:a="http://schemas.openxmlformats.org/drawingml/2006/main">
                    <a:graphicData uri="http://schemas.openxmlformats.org/drawingml/2006/picture">
                      <pic:pic xmlns:pic="http://schemas.openxmlformats.org/drawingml/2006/picture">
                        <pic:nvPicPr>
                          <pic:cNvPr id="69" name="ID_0C9527A40FA44F4A9039161853B3E9DB"/>
                          <pic:cNvPicPr/>
                        </pic:nvPicPr>
                        <pic:blipFill>
                          <a:blip r:embed="rId28"/>
                          <a:stretch>
                            <a:fillRect/>
                          </a:stretch>
                        </pic:blipFill>
                        <pic:spPr>
                          <a:xfrm>
                            <a:off x="0" y="0"/>
                            <a:ext cx="1682115" cy="722630"/>
                          </a:xfrm>
                          <a:prstGeom prst="rect">
                            <a:avLst/>
                          </a:prstGeom>
                          <a:noFill/>
                          <a:ln>
                            <a:noFill/>
                          </a:ln>
                        </pic:spPr>
                      </pic:pic>
                    </a:graphicData>
                  </a:graphic>
                </wp:anchor>
              </w:drawing>
            </w:r>
          </w:p>
        </w:tc>
      </w:tr>
      <w:tr w14:paraId="3197B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3A2F4">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9B3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水泥</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6DD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硅酸盐42.5</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2353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山水</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699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50KG/袋</w:t>
            </w: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AF1C6">
            <w:pPr>
              <w:rPr>
                <w:rFonts w:hint="eastAsia" w:ascii="宋体" w:hAnsi="宋体" w:eastAsia="宋体" w:cs="宋体"/>
                <w:i w:val="0"/>
                <w:iCs w:val="0"/>
                <w:color w:val="000000"/>
                <w:sz w:val="15"/>
                <w:szCs w:val="15"/>
                <w:u w:val="none"/>
              </w:rPr>
            </w:pPr>
          </w:p>
        </w:tc>
      </w:tr>
      <w:tr w14:paraId="14369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811EF">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20C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河沙</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804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细沙</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4D2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建筑专用沙子</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1C83E">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AA9C4">
            <w:pPr>
              <w:jc w:val="center"/>
              <w:rPr>
                <w:rFonts w:hint="eastAsia" w:ascii="宋体" w:hAnsi="宋体" w:eastAsia="宋体" w:cs="宋体"/>
                <w:i w:val="0"/>
                <w:iCs w:val="0"/>
                <w:color w:val="000000"/>
                <w:sz w:val="15"/>
                <w:szCs w:val="15"/>
                <w:u w:val="none"/>
              </w:rPr>
            </w:pPr>
          </w:p>
        </w:tc>
      </w:tr>
      <w:tr w14:paraId="5A64D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4D080">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453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路灯灯芯</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C4A3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140*220MM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7890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欧普</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60AC">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3CD4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-180975</wp:posOffset>
                  </wp:positionV>
                  <wp:extent cx="1791335" cy="563245"/>
                  <wp:effectExtent l="0" t="0" r="8890" b="2540"/>
                  <wp:wrapNone/>
                  <wp:docPr id="59" name="ID_D2ADB452EA924A3C92C2AC536D1D8587"/>
                  <wp:cNvGraphicFramePr/>
                  <a:graphic xmlns:a="http://schemas.openxmlformats.org/drawingml/2006/main">
                    <a:graphicData uri="http://schemas.openxmlformats.org/drawingml/2006/picture">
                      <pic:pic xmlns:pic="http://schemas.openxmlformats.org/drawingml/2006/picture">
                        <pic:nvPicPr>
                          <pic:cNvPr id="59" name="ID_D2ADB452EA924A3C92C2AC536D1D8587"/>
                          <pic:cNvPicPr/>
                        </pic:nvPicPr>
                        <pic:blipFill>
                          <a:blip r:embed="rId29"/>
                          <a:stretch>
                            <a:fillRect/>
                          </a:stretch>
                        </pic:blipFill>
                        <pic:spPr>
                          <a:xfrm>
                            <a:off x="0" y="0"/>
                            <a:ext cx="1791335" cy="563245"/>
                          </a:xfrm>
                          <a:prstGeom prst="rect">
                            <a:avLst/>
                          </a:prstGeom>
                          <a:noFill/>
                          <a:ln>
                            <a:noFill/>
                          </a:ln>
                        </pic:spPr>
                      </pic:pic>
                    </a:graphicData>
                  </a:graphic>
                </wp:anchor>
              </w:drawing>
            </w:r>
          </w:p>
        </w:tc>
      </w:tr>
      <w:tr w14:paraId="2CD73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6E9E6">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44</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8C4B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路灯LED电源</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B024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输入220V，输出DC48v，50W</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5FA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欧普</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FFDDE">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DC0F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-127000</wp:posOffset>
                  </wp:positionV>
                  <wp:extent cx="1565275" cy="535305"/>
                  <wp:effectExtent l="0" t="0" r="12065" b="13335"/>
                  <wp:wrapNone/>
                  <wp:docPr id="46" name="ID_CE5CCC73997844239988C82048E5B5D0"/>
                  <wp:cNvGraphicFramePr/>
                  <a:graphic xmlns:a="http://schemas.openxmlformats.org/drawingml/2006/main">
                    <a:graphicData uri="http://schemas.openxmlformats.org/drawingml/2006/picture">
                      <pic:pic xmlns:pic="http://schemas.openxmlformats.org/drawingml/2006/picture">
                        <pic:nvPicPr>
                          <pic:cNvPr id="46" name="ID_CE5CCC73997844239988C82048E5B5D0"/>
                          <pic:cNvPicPr/>
                        </pic:nvPicPr>
                        <pic:blipFill>
                          <a:blip r:embed="rId30"/>
                          <a:stretch>
                            <a:fillRect/>
                          </a:stretch>
                        </pic:blipFill>
                        <pic:spPr>
                          <a:xfrm>
                            <a:off x="0" y="0"/>
                            <a:ext cx="1565275" cy="535305"/>
                          </a:xfrm>
                          <a:prstGeom prst="rect">
                            <a:avLst/>
                          </a:prstGeom>
                          <a:noFill/>
                          <a:ln>
                            <a:noFill/>
                          </a:ln>
                        </pic:spPr>
                      </pic:pic>
                    </a:graphicData>
                  </a:graphic>
                </wp:anchor>
              </w:drawing>
            </w:r>
          </w:p>
        </w:tc>
      </w:tr>
      <w:tr w14:paraId="2388A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8E083">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45</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0888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BV单芯铜线</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A37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4mm²</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43E2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德力西</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AC2F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100米/盘，报价单位：米 </w:t>
            </w: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8DF40">
            <w:pPr>
              <w:rPr>
                <w:rFonts w:hint="eastAsia" w:ascii="宋体" w:hAnsi="宋体" w:eastAsia="宋体" w:cs="宋体"/>
                <w:i w:val="0"/>
                <w:iCs w:val="0"/>
                <w:color w:val="000000"/>
                <w:sz w:val="15"/>
                <w:szCs w:val="15"/>
                <w:u w:val="none"/>
              </w:rPr>
            </w:pPr>
          </w:p>
        </w:tc>
      </w:tr>
      <w:tr w14:paraId="7AF1B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F2AF1">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78BD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BV单芯铜线</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4F6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6mm²</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349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德力西</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D071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100米/盘，报价单位：米 </w:t>
            </w: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839D">
            <w:pPr>
              <w:rPr>
                <w:rFonts w:hint="eastAsia" w:ascii="宋体" w:hAnsi="宋体" w:eastAsia="宋体" w:cs="宋体"/>
                <w:i w:val="0"/>
                <w:iCs w:val="0"/>
                <w:color w:val="000000"/>
                <w:sz w:val="15"/>
                <w:szCs w:val="15"/>
                <w:u w:val="none"/>
              </w:rPr>
            </w:pPr>
          </w:p>
        </w:tc>
      </w:tr>
      <w:tr w14:paraId="1F2CA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2"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C9421">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47</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7CC4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插排</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79B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6个五孔，5米线</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8832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公牛</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487B3">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4A80">
            <w:pPr>
              <w:rPr>
                <w:rFonts w:hint="eastAsia" w:ascii="宋体" w:hAnsi="宋体" w:eastAsia="宋体" w:cs="宋体"/>
                <w:i w:val="0"/>
                <w:iCs w:val="0"/>
                <w:color w:val="000000"/>
                <w:sz w:val="15"/>
                <w:szCs w:val="15"/>
                <w:u w:val="none"/>
              </w:rPr>
            </w:pPr>
          </w:p>
        </w:tc>
      </w:tr>
      <w:tr w14:paraId="653DD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7"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96E56">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48</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B12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排气扇</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DB3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240*240mm管道100mm风量168m³/h</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D48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松下及以上同等品牌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4FBD">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12F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316230</wp:posOffset>
                  </wp:positionH>
                  <wp:positionV relativeFrom="paragraph">
                    <wp:posOffset>-320675</wp:posOffset>
                  </wp:positionV>
                  <wp:extent cx="1362710" cy="554990"/>
                  <wp:effectExtent l="0" t="0" r="8890" b="10795"/>
                  <wp:wrapNone/>
                  <wp:docPr id="55" name="图片_41"/>
                  <wp:cNvGraphicFramePr/>
                  <a:graphic xmlns:a="http://schemas.openxmlformats.org/drawingml/2006/main">
                    <a:graphicData uri="http://schemas.openxmlformats.org/drawingml/2006/picture">
                      <pic:pic xmlns:pic="http://schemas.openxmlformats.org/drawingml/2006/picture">
                        <pic:nvPicPr>
                          <pic:cNvPr id="55" name="图片_41"/>
                          <pic:cNvPicPr/>
                        </pic:nvPicPr>
                        <pic:blipFill>
                          <a:blip r:embed="rId31"/>
                          <a:stretch>
                            <a:fillRect/>
                          </a:stretch>
                        </pic:blipFill>
                        <pic:spPr>
                          <a:xfrm>
                            <a:off x="0" y="0"/>
                            <a:ext cx="1362710" cy="554990"/>
                          </a:xfrm>
                          <a:prstGeom prst="rect">
                            <a:avLst/>
                          </a:prstGeom>
                          <a:noFill/>
                          <a:ln>
                            <a:noFill/>
                          </a:ln>
                        </pic:spPr>
                      </pic:pic>
                    </a:graphicData>
                  </a:graphic>
                </wp:anchor>
              </w:drawing>
            </w:r>
          </w:p>
        </w:tc>
      </w:tr>
      <w:tr w14:paraId="49252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1"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E2846">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49</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FE41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安全出口指示牌</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0EF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新国标</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FD4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柏汐及以上同等品牌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5A8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安全出口 单面</w:t>
            </w: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EFDA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98425</wp:posOffset>
                  </wp:positionH>
                  <wp:positionV relativeFrom="paragraph">
                    <wp:posOffset>-194310</wp:posOffset>
                  </wp:positionV>
                  <wp:extent cx="1074420" cy="349250"/>
                  <wp:effectExtent l="0" t="0" r="5715" b="10795"/>
                  <wp:wrapNone/>
                  <wp:docPr id="65" name="ID_416D9B6FE81B49248ACDFAA64E9D19E0"/>
                  <wp:cNvGraphicFramePr/>
                  <a:graphic xmlns:a="http://schemas.openxmlformats.org/drawingml/2006/main">
                    <a:graphicData uri="http://schemas.openxmlformats.org/drawingml/2006/picture">
                      <pic:pic xmlns:pic="http://schemas.openxmlformats.org/drawingml/2006/picture">
                        <pic:nvPicPr>
                          <pic:cNvPr id="65" name="ID_416D9B6FE81B49248ACDFAA64E9D19E0"/>
                          <pic:cNvPicPr/>
                        </pic:nvPicPr>
                        <pic:blipFill>
                          <a:blip r:embed="rId32"/>
                          <a:stretch>
                            <a:fillRect/>
                          </a:stretch>
                        </pic:blipFill>
                        <pic:spPr>
                          <a:xfrm>
                            <a:off x="0" y="0"/>
                            <a:ext cx="1074420" cy="349250"/>
                          </a:xfrm>
                          <a:prstGeom prst="rect">
                            <a:avLst/>
                          </a:prstGeom>
                          <a:noFill/>
                          <a:ln>
                            <a:noFill/>
                          </a:ln>
                        </pic:spPr>
                      </pic:pic>
                    </a:graphicData>
                  </a:graphic>
                </wp:anchor>
              </w:drawing>
            </w:r>
          </w:p>
        </w:tc>
      </w:tr>
      <w:tr w14:paraId="1F632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DF8E2">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50</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3FF4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防爆插座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44C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1旋钮，15孔（220V,10A）</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2D6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正泰及以上同等品牌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B7F3E">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7DA65">
            <w:pPr>
              <w:rPr>
                <w:rFonts w:hint="eastAsia" w:ascii="宋体" w:hAnsi="宋体" w:eastAsia="宋体" w:cs="宋体"/>
                <w:i w:val="0"/>
                <w:iCs w:val="0"/>
                <w:color w:val="000000"/>
                <w:sz w:val="15"/>
                <w:szCs w:val="15"/>
                <w:u w:val="none"/>
              </w:rPr>
            </w:pPr>
          </w:p>
        </w:tc>
      </w:tr>
      <w:tr w14:paraId="29413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5"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DE7E7">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51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662F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防爆灯管</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01B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1.2米双管防爆配40Wled灯管</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B629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新黎民以上同等品牌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21638">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4567C">
            <w:pPr>
              <w:jc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wp:posOffset>
                  </wp:positionH>
                  <wp:positionV relativeFrom="paragraph">
                    <wp:posOffset>285115</wp:posOffset>
                  </wp:positionV>
                  <wp:extent cx="1564005" cy="676910"/>
                  <wp:effectExtent l="0" t="0" r="13335" b="8890"/>
                  <wp:wrapNone/>
                  <wp:docPr id="63" name="ID_B42D32FB73214825B029EAFF90B6DBBC"/>
                  <wp:cNvGraphicFramePr/>
                  <a:graphic xmlns:a="http://schemas.openxmlformats.org/drawingml/2006/main">
                    <a:graphicData uri="http://schemas.openxmlformats.org/drawingml/2006/picture">
                      <pic:pic xmlns:pic="http://schemas.openxmlformats.org/drawingml/2006/picture">
                        <pic:nvPicPr>
                          <pic:cNvPr id="63" name="ID_B42D32FB73214825B029EAFF90B6DBBC"/>
                          <pic:cNvPicPr/>
                        </pic:nvPicPr>
                        <pic:blipFill>
                          <a:blip r:embed="rId33"/>
                          <a:stretch>
                            <a:fillRect/>
                          </a:stretch>
                        </pic:blipFill>
                        <pic:spPr>
                          <a:xfrm>
                            <a:off x="0" y="0"/>
                            <a:ext cx="1564005" cy="676910"/>
                          </a:xfrm>
                          <a:prstGeom prst="rect">
                            <a:avLst/>
                          </a:prstGeom>
                          <a:noFill/>
                          <a:ln>
                            <a:noFill/>
                          </a:ln>
                        </pic:spPr>
                      </pic:pic>
                    </a:graphicData>
                  </a:graphic>
                </wp:anchor>
              </w:drawing>
            </w:r>
          </w:p>
        </w:tc>
      </w:tr>
      <w:tr w14:paraId="2FDF6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3C968">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52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BD4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活性炭</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49A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椰壳4-8mm</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硬度800碘值以上</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9543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符合国标并提供饮用水级别质检报告</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ABA5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25KG/袋 可提供检测报告 涉水证</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硬度800碘值以上</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6E30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p>
        </w:tc>
      </w:tr>
      <w:tr w14:paraId="1EF62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3"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F224F">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53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5F6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水处理盐</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BAE3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50KG/袋</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D79B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中盐</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73E5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50KG /袋</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81AE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179070</wp:posOffset>
                  </wp:positionH>
                  <wp:positionV relativeFrom="paragraph">
                    <wp:posOffset>-55245</wp:posOffset>
                  </wp:positionV>
                  <wp:extent cx="1501140" cy="664845"/>
                  <wp:effectExtent l="0" t="0" r="7620" b="3810"/>
                  <wp:wrapNone/>
                  <wp:docPr id="64" name="ID_8182C81C93754088AB93B03E1FB1A5DB"/>
                  <wp:cNvGraphicFramePr/>
                  <a:graphic xmlns:a="http://schemas.openxmlformats.org/drawingml/2006/main">
                    <a:graphicData uri="http://schemas.openxmlformats.org/drawingml/2006/picture">
                      <pic:pic xmlns:pic="http://schemas.openxmlformats.org/drawingml/2006/picture">
                        <pic:nvPicPr>
                          <pic:cNvPr id="64" name="ID_8182C81C93754088AB93B03E1FB1A5DB"/>
                          <pic:cNvPicPr/>
                        </pic:nvPicPr>
                        <pic:blipFill>
                          <a:blip r:embed="rId34"/>
                          <a:stretch>
                            <a:fillRect/>
                          </a:stretch>
                        </pic:blipFill>
                        <pic:spPr>
                          <a:xfrm>
                            <a:off x="0" y="0"/>
                            <a:ext cx="1501140" cy="664845"/>
                          </a:xfrm>
                          <a:prstGeom prst="rect">
                            <a:avLst/>
                          </a:prstGeom>
                          <a:noFill/>
                          <a:ln>
                            <a:noFill/>
                          </a:ln>
                        </pic:spPr>
                      </pic:pic>
                    </a:graphicData>
                  </a:graphic>
                </wp:anchor>
              </w:drawing>
            </w:r>
          </w:p>
        </w:tc>
      </w:tr>
      <w:tr w14:paraId="5B55B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5"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D73C8">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54</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E582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变频器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746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ACS150-03E-01A9-4</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42F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ABB</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96D11">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A560">
            <w:pPr>
              <w:rPr>
                <w:rFonts w:hint="eastAsia" w:ascii="宋体" w:hAnsi="宋体" w:eastAsia="宋体" w:cs="宋体"/>
                <w:i w:val="0"/>
                <w:iCs w:val="0"/>
                <w:color w:val="000000"/>
                <w:sz w:val="15"/>
                <w:szCs w:val="15"/>
                <w:u w:val="none"/>
              </w:rPr>
            </w:pPr>
          </w:p>
        </w:tc>
      </w:tr>
      <w:tr w14:paraId="04F97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2095E">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55</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A41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污水提升泵</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12AD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80XWQ50-17-5.5 380V/50Hz</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A01D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新界及以上同等品牌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33107">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94778">
            <w:pPr>
              <w:rPr>
                <w:rFonts w:hint="eastAsia" w:ascii="宋体" w:hAnsi="宋体" w:eastAsia="宋体" w:cs="宋体"/>
                <w:i w:val="0"/>
                <w:iCs w:val="0"/>
                <w:color w:val="000000"/>
                <w:sz w:val="15"/>
                <w:szCs w:val="15"/>
                <w:u w:val="none"/>
              </w:rPr>
            </w:pPr>
          </w:p>
        </w:tc>
      </w:tr>
      <w:tr w14:paraId="70901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2866D">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56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F21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净水器RO膜</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3291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LC LE4040</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EFF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美国陶氏反渗透RO膜</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BF6B1">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8297F">
            <w:pPr>
              <w:jc w:val="center"/>
              <w:rPr>
                <w:rFonts w:hint="eastAsia" w:ascii="宋体" w:hAnsi="宋体" w:eastAsia="宋体" w:cs="宋体"/>
                <w:i w:val="0"/>
                <w:iCs w:val="0"/>
                <w:color w:val="000000"/>
                <w:sz w:val="15"/>
                <w:szCs w:val="15"/>
                <w:u w:val="none"/>
              </w:rPr>
            </w:pPr>
          </w:p>
        </w:tc>
      </w:tr>
      <w:tr w14:paraId="11187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27DC3">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57</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E279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防汛沙袋</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F9A2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防汛沙袋30cm*70cm,重量：含20KG沙子/袋</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413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防汛专用沙袋</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D305">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B3B3D">
            <w:pPr>
              <w:rPr>
                <w:rFonts w:hint="eastAsia" w:ascii="宋体" w:hAnsi="宋体" w:eastAsia="宋体" w:cs="宋体"/>
                <w:i w:val="0"/>
                <w:iCs w:val="0"/>
                <w:color w:val="000000"/>
                <w:sz w:val="15"/>
                <w:szCs w:val="15"/>
                <w:u w:val="none"/>
              </w:rPr>
            </w:pPr>
          </w:p>
        </w:tc>
      </w:tr>
      <w:tr w14:paraId="3CC30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6"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AAD97">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58</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BDCF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组合式防洪板</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607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组合式防洪板68*70.5*52.8cm合金聚酯复合材料，厚度5mm±5%</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9170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易航及以上同等品牌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787D">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BDB8">
            <w:pPr>
              <w:rPr>
                <w:rFonts w:hint="eastAsia" w:ascii="宋体" w:hAnsi="宋体" w:eastAsia="宋体" w:cs="宋体"/>
                <w:i w:val="0"/>
                <w:iCs w:val="0"/>
                <w:color w:val="000000"/>
                <w:sz w:val="15"/>
                <w:szCs w:val="15"/>
                <w:u w:val="none"/>
              </w:rPr>
            </w:pPr>
          </w:p>
        </w:tc>
      </w:tr>
      <w:tr w14:paraId="679E6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FC439">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59</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0070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车库挡水板</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3BB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5000㎜*600㎜*50㎜铝合金材质，底部加装密封胶垫</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1BDA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易航及以上同等品牌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17D9">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D64F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206375</wp:posOffset>
                  </wp:positionH>
                  <wp:positionV relativeFrom="paragraph">
                    <wp:posOffset>-29845</wp:posOffset>
                  </wp:positionV>
                  <wp:extent cx="1141730" cy="566420"/>
                  <wp:effectExtent l="0" t="0" r="6985" b="16510"/>
                  <wp:wrapNone/>
                  <wp:docPr id="47" name="图片_43"/>
                  <wp:cNvGraphicFramePr/>
                  <a:graphic xmlns:a="http://schemas.openxmlformats.org/drawingml/2006/main">
                    <a:graphicData uri="http://schemas.openxmlformats.org/drawingml/2006/picture">
                      <pic:pic xmlns:pic="http://schemas.openxmlformats.org/drawingml/2006/picture">
                        <pic:nvPicPr>
                          <pic:cNvPr id="47" name="图片_43"/>
                          <pic:cNvPicPr/>
                        </pic:nvPicPr>
                        <pic:blipFill>
                          <a:blip r:embed="rId35"/>
                          <a:stretch>
                            <a:fillRect/>
                          </a:stretch>
                        </pic:blipFill>
                        <pic:spPr>
                          <a:xfrm>
                            <a:off x="0" y="0"/>
                            <a:ext cx="1141730" cy="566420"/>
                          </a:xfrm>
                          <a:prstGeom prst="rect">
                            <a:avLst/>
                          </a:prstGeom>
                          <a:noFill/>
                          <a:ln>
                            <a:noFill/>
                          </a:ln>
                        </pic:spPr>
                      </pic:pic>
                    </a:graphicData>
                  </a:graphic>
                </wp:anchor>
              </w:drawing>
            </w:r>
          </w:p>
        </w:tc>
      </w:tr>
      <w:tr w14:paraId="78E49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C28C8">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60</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1C1B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1号电池</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F85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1号电池</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BE0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南孚</w:t>
            </w:r>
          </w:p>
        </w:tc>
        <w:tc>
          <w:tcPr>
            <w:tcW w:w="25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B3116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报价为碱性电池</w:t>
            </w: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0ACC">
            <w:pPr>
              <w:rPr>
                <w:rFonts w:hint="eastAsia" w:ascii="宋体" w:hAnsi="宋体" w:eastAsia="宋体" w:cs="宋体"/>
                <w:i w:val="0"/>
                <w:iCs w:val="0"/>
                <w:color w:val="000000"/>
                <w:sz w:val="15"/>
                <w:szCs w:val="15"/>
                <w:u w:val="none"/>
              </w:rPr>
            </w:pPr>
          </w:p>
        </w:tc>
      </w:tr>
      <w:tr w14:paraId="6EDA7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01E3D">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61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4CBB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5号电池</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D4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5号电池</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8B00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南孚</w:t>
            </w:r>
          </w:p>
        </w:tc>
        <w:tc>
          <w:tcPr>
            <w:tcW w:w="2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A6302">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2AF1F">
            <w:pPr>
              <w:rPr>
                <w:rFonts w:hint="eastAsia" w:ascii="宋体" w:hAnsi="宋体" w:eastAsia="宋体" w:cs="宋体"/>
                <w:b/>
                <w:bCs/>
                <w:i w:val="0"/>
                <w:iCs w:val="0"/>
                <w:color w:val="000000"/>
                <w:sz w:val="15"/>
                <w:szCs w:val="15"/>
                <w:u w:val="none"/>
              </w:rPr>
            </w:pPr>
          </w:p>
        </w:tc>
      </w:tr>
      <w:tr w14:paraId="5FE52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6626C">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62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959A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7号电池</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DB00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7号电池</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EA52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南孚</w:t>
            </w:r>
          </w:p>
        </w:tc>
        <w:tc>
          <w:tcPr>
            <w:tcW w:w="25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95B3F">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C5313">
            <w:pPr>
              <w:rPr>
                <w:rFonts w:hint="eastAsia" w:ascii="宋体" w:hAnsi="宋体" w:eastAsia="宋体" w:cs="宋体"/>
                <w:i w:val="0"/>
                <w:iCs w:val="0"/>
                <w:color w:val="000000"/>
                <w:sz w:val="15"/>
                <w:szCs w:val="15"/>
                <w:u w:val="none"/>
              </w:rPr>
            </w:pPr>
          </w:p>
        </w:tc>
      </w:tr>
      <w:tr w14:paraId="13254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2"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F7529">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63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A38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厕所蹲便脚踏阀</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E0F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铜大体，不含螺母上下高度8.5mm，螺纹外径38mm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3271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亚维思及以上同等品牌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08FC2">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9A5C">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281940</wp:posOffset>
                  </wp:positionH>
                  <wp:positionV relativeFrom="paragraph">
                    <wp:posOffset>31115</wp:posOffset>
                  </wp:positionV>
                  <wp:extent cx="1095375" cy="560070"/>
                  <wp:effectExtent l="0" t="0" r="1905" b="5715"/>
                  <wp:wrapNone/>
                  <wp:docPr id="42" name="ID_A965FBFF25B54E328126E38E875DE10C"/>
                  <wp:cNvGraphicFramePr/>
                  <a:graphic xmlns:a="http://schemas.openxmlformats.org/drawingml/2006/main">
                    <a:graphicData uri="http://schemas.openxmlformats.org/drawingml/2006/picture">
                      <pic:pic xmlns:pic="http://schemas.openxmlformats.org/drawingml/2006/picture">
                        <pic:nvPicPr>
                          <pic:cNvPr id="42" name="ID_A965FBFF25B54E328126E38E875DE10C"/>
                          <pic:cNvPicPr/>
                        </pic:nvPicPr>
                        <pic:blipFill>
                          <a:blip r:embed="rId36"/>
                          <a:stretch>
                            <a:fillRect/>
                          </a:stretch>
                        </pic:blipFill>
                        <pic:spPr>
                          <a:xfrm>
                            <a:off x="0" y="0"/>
                            <a:ext cx="1095375" cy="560070"/>
                          </a:xfrm>
                          <a:prstGeom prst="rect">
                            <a:avLst/>
                          </a:prstGeom>
                          <a:noFill/>
                          <a:ln>
                            <a:noFill/>
                          </a:ln>
                        </pic:spPr>
                      </pic:pic>
                    </a:graphicData>
                  </a:graphic>
                </wp:anchor>
              </w:drawing>
            </w:r>
          </w:p>
        </w:tc>
      </w:tr>
      <w:tr w14:paraId="71B3A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84ED8">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64</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11A8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开水器水龙头</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5EF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6分</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84AE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欧锐及以上同等品牌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CDB0C">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10B11">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156210</wp:posOffset>
                  </wp:positionH>
                  <wp:positionV relativeFrom="paragraph">
                    <wp:posOffset>40005</wp:posOffset>
                  </wp:positionV>
                  <wp:extent cx="1315720" cy="179070"/>
                  <wp:effectExtent l="0" t="0" r="4445" b="9525"/>
                  <wp:wrapNone/>
                  <wp:docPr id="70" name="ID_7A538424B45742CFBC909460183534D2"/>
                  <wp:cNvGraphicFramePr/>
                  <a:graphic xmlns:a="http://schemas.openxmlformats.org/drawingml/2006/main">
                    <a:graphicData uri="http://schemas.openxmlformats.org/drawingml/2006/picture">
                      <pic:pic xmlns:pic="http://schemas.openxmlformats.org/drawingml/2006/picture">
                        <pic:nvPicPr>
                          <pic:cNvPr id="70" name="ID_7A538424B45742CFBC909460183534D2"/>
                          <pic:cNvPicPr/>
                        </pic:nvPicPr>
                        <pic:blipFill>
                          <a:blip r:embed="rId37"/>
                          <a:stretch>
                            <a:fillRect/>
                          </a:stretch>
                        </pic:blipFill>
                        <pic:spPr>
                          <a:xfrm>
                            <a:off x="0" y="0"/>
                            <a:ext cx="1315720" cy="179070"/>
                          </a:xfrm>
                          <a:prstGeom prst="rect">
                            <a:avLst/>
                          </a:prstGeom>
                          <a:noFill/>
                          <a:ln>
                            <a:noFill/>
                          </a:ln>
                        </pic:spPr>
                      </pic:pic>
                    </a:graphicData>
                  </a:graphic>
                </wp:anchor>
              </w:drawing>
            </w:r>
          </w:p>
        </w:tc>
      </w:tr>
      <w:tr w14:paraId="4AC17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3"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780D0">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65</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6E5C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大灶风机</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660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01D/220V/130W</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E02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裕富宝及以上同等品牌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29F43">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F21B0">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260985</wp:posOffset>
                  </wp:positionH>
                  <wp:positionV relativeFrom="paragraph">
                    <wp:posOffset>-207010</wp:posOffset>
                  </wp:positionV>
                  <wp:extent cx="1069975" cy="674370"/>
                  <wp:effectExtent l="0" t="0" r="10160" b="11430"/>
                  <wp:wrapNone/>
                  <wp:docPr id="49" name="ID_D13963C42F10452CBD2E6983BF72E952"/>
                  <wp:cNvGraphicFramePr/>
                  <a:graphic xmlns:a="http://schemas.openxmlformats.org/drawingml/2006/main">
                    <a:graphicData uri="http://schemas.openxmlformats.org/drawingml/2006/picture">
                      <pic:pic xmlns:pic="http://schemas.openxmlformats.org/drawingml/2006/picture">
                        <pic:nvPicPr>
                          <pic:cNvPr id="49" name="ID_D13963C42F10452CBD2E6983BF72E952"/>
                          <pic:cNvPicPr/>
                        </pic:nvPicPr>
                        <pic:blipFill>
                          <a:blip r:embed="rId38"/>
                          <a:stretch>
                            <a:fillRect/>
                          </a:stretch>
                        </pic:blipFill>
                        <pic:spPr>
                          <a:xfrm>
                            <a:off x="0" y="0"/>
                            <a:ext cx="1069975" cy="674370"/>
                          </a:xfrm>
                          <a:prstGeom prst="rect">
                            <a:avLst/>
                          </a:prstGeom>
                          <a:noFill/>
                          <a:ln>
                            <a:noFill/>
                          </a:ln>
                        </pic:spPr>
                      </pic:pic>
                    </a:graphicData>
                  </a:graphic>
                </wp:anchor>
              </w:drawing>
            </w:r>
          </w:p>
        </w:tc>
      </w:tr>
      <w:tr w14:paraId="7A195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4"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A5270">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66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1EFE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小便斗感应器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09F2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长82mm，宽52mm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B0B5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伊霸及以上同等品牌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5FFFB">
            <w:pPr>
              <w:rPr>
                <w:rFonts w:hint="eastAsia" w:ascii="宋体" w:hAnsi="宋体" w:eastAsia="宋体" w:cs="宋体"/>
                <w:i w:val="0"/>
                <w:iCs w:val="0"/>
                <w:color w:val="000000"/>
                <w:sz w:val="15"/>
                <w:szCs w:val="15"/>
                <w:u w:val="none"/>
              </w:rPr>
            </w:pPr>
          </w:p>
        </w:tc>
        <w:tc>
          <w:tcPr>
            <w:tcW w:w="29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7AB01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27305</wp:posOffset>
                  </wp:positionV>
                  <wp:extent cx="1437005" cy="531495"/>
                  <wp:effectExtent l="0" t="0" r="3175" b="0"/>
                  <wp:wrapNone/>
                  <wp:docPr id="56" name="ID_6652D15F9E264C7EA999D7EC6FC48078"/>
                  <wp:cNvGraphicFramePr/>
                  <a:graphic xmlns:a="http://schemas.openxmlformats.org/drawingml/2006/main">
                    <a:graphicData uri="http://schemas.openxmlformats.org/drawingml/2006/picture">
                      <pic:pic xmlns:pic="http://schemas.openxmlformats.org/drawingml/2006/picture">
                        <pic:nvPicPr>
                          <pic:cNvPr id="56" name="ID_6652D15F9E264C7EA999D7EC6FC48078"/>
                          <pic:cNvPicPr/>
                        </pic:nvPicPr>
                        <pic:blipFill>
                          <a:blip r:embed="rId39"/>
                          <a:stretch>
                            <a:fillRect/>
                          </a:stretch>
                        </pic:blipFill>
                        <pic:spPr>
                          <a:xfrm>
                            <a:off x="0" y="0"/>
                            <a:ext cx="1437005" cy="531495"/>
                          </a:xfrm>
                          <a:prstGeom prst="rect">
                            <a:avLst/>
                          </a:prstGeom>
                          <a:noFill/>
                          <a:ln>
                            <a:noFill/>
                          </a:ln>
                        </pic:spPr>
                      </pic:pic>
                    </a:graphicData>
                  </a:graphic>
                </wp:anchor>
              </w:drawing>
            </w:r>
          </w:p>
        </w:tc>
      </w:tr>
      <w:tr w14:paraId="06941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4B0EF">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67</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8FD5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小便斗电磁阀</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F15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黄铜电磁阀+电池盒</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0CB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惠达及以上同等品牌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4F4F">
            <w:pPr>
              <w:rPr>
                <w:rFonts w:hint="eastAsia" w:ascii="宋体" w:hAnsi="宋体" w:eastAsia="宋体" w:cs="宋体"/>
                <w:i w:val="0"/>
                <w:iCs w:val="0"/>
                <w:color w:val="000000"/>
                <w:sz w:val="15"/>
                <w:szCs w:val="15"/>
                <w:u w:val="none"/>
              </w:rPr>
            </w:pPr>
          </w:p>
        </w:tc>
        <w:tc>
          <w:tcPr>
            <w:tcW w:w="29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5A829">
            <w:pPr>
              <w:jc w:val="center"/>
              <w:rPr>
                <w:rFonts w:hint="eastAsia" w:ascii="宋体" w:hAnsi="宋体" w:eastAsia="宋体" w:cs="宋体"/>
                <w:i w:val="0"/>
                <w:iCs w:val="0"/>
                <w:color w:val="000000"/>
                <w:sz w:val="15"/>
                <w:szCs w:val="15"/>
                <w:u w:val="none"/>
              </w:rPr>
            </w:pPr>
          </w:p>
        </w:tc>
      </w:tr>
      <w:tr w14:paraId="5E69A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3"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48AFC">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68</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0F37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检修口</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2038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60*60cm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6DAE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格茂及以上同等品牌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6A2D">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6506">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243840</wp:posOffset>
                  </wp:positionH>
                  <wp:positionV relativeFrom="paragraph">
                    <wp:posOffset>537210</wp:posOffset>
                  </wp:positionV>
                  <wp:extent cx="1138555" cy="596265"/>
                  <wp:effectExtent l="0" t="0" r="10160" b="3810"/>
                  <wp:wrapNone/>
                  <wp:docPr id="57" name="ID_5D9539A29B8B4A059478363BF922FACD"/>
                  <wp:cNvGraphicFramePr/>
                  <a:graphic xmlns:a="http://schemas.openxmlformats.org/drawingml/2006/main">
                    <a:graphicData uri="http://schemas.openxmlformats.org/drawingml/2006/picture">
                      <pic:pic xmlns:pic="http://schemas.openxmlformats.org/drawingml/2006/picture">
                        <pic:nvPicPr>
                          <pic:cNvPr id="57" name="ID_5D9539A29B8B4A059478363BF922FACD"/>
                          <pic:cNvPicPr/>
                        </pic:nvPicPr>
                        <pic:blipFill>
                          <a:blip r:embed="rId40"/>
                          <a:stretch>
                            <a:fillRect/>
                          </a:stretch>
                        </pic:blipFill>
                        <pic:spPr>
                          <a:xfrm>
                            <a:off x="0" y="0"/>
                            <a:ext cx="1138555" cy="596265"/>
                          </a:xfrm>
                          <a:prstGeom prst="rect">
                            <a:avLst/>
                          </a:prstGeom>
                          <a:noFill/>
                          <a:ln>
                            <a:noFill/>
                          </a:ln>
                        </pic:spPr>
                      </pic:pic>
                    </a:graphicData>
                  </a:graphic>
                </wp:anchor>
              </w:drawing>
            </w: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-407670</wp:posOffset>
                  </wp:positionV>
                  <wp:extent cx="1388110" cy="538480"/>
                  <wp:effectExtent l="0" t="0" r="635" b="10160"/>
                  <wp:wrapNone/>
                  <wp:docPr id="43" name="ID_CD495AA9E3A44A05823EE98704092F90"/>
                  <wp:cNvGraphicFramePr/>
                  <a:graphic xmlns:a="http://schemas.openxmlformats.org/drawingml/2006/main">
                    <a:graphicData uri="http://schemas.openxmlformats.org/drawingml/2006/picture">
                      <pic:pic xmlns:pic="http://schemas.openxmlformats.org/drawingml/2006/picture">
                        <pic:nvPicPr>
                          <pic:cNvPr id="43" name="ID_CD495AA9E3A44A05823EE98704092F90"/>
                          <pic:cNvPicPr/>
                        </pic:nvPicPr>
                        <pic:blipFill>
                          <a:blip r:embed="rId41"/>
                          <a:stretch>
                            <a:fillRect/>
                          </a:stretch>
                        </pic:blipFill>
                        <pic:spPr>
                          <a:xfrm>
                            <a:off x="0" y="0"/>
                            <a:ext cx="1388110" cy="538480"/>
                          </a:xfrm>
                          <a:prstGeom prst="rect">
                            <a:avLst/>
                          </a:prstGeom>
                          <a:noFill/>
                          <a:ln>
                            <a:noFill/>
                          </a:ln>
                        </pic:spPr>
                      </pic:pic>
                    </a:graphicData>
                  </a:graphic>
                </wp:anchor>
              </w:drawing>
            </w:r>
          </w:p>
        </w:tc>
      </w:tr>
      <w:tr w14:paraId="5652D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1"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02562">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69</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02BF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金刚网</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AE7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壁厚1MM,网格2mm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2378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倍安护及以上同等品牌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F75B6">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4C94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p>
        </w:tc>
      </w:tr>
      <w:tr w14:paraId="684ED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6"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E76B9">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70</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6952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乳胶漆</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5272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白色</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5E75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立邦18L</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7E7A">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AE2B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-166370</wp:posOffset>
                  </wp:positionV>
                  <wp:extent cx="1649730" cy="592455"/>
                  <wp:effectExtent l="0" t="0" r="13335" b="7620"/>
                  <wp:wrapNone/>
                  <wp:docPr id="71" name="图片_44"/>
                  <wp:cNvGraphicFramePr/>
                  <a:graphic xmlns:a="http://schemas.openxmlformats.org/drawingml/2006/main">
                    <a:graphicData uri="http://schemas.openxmlformats.org/drawingml/2006/picture">
                      <pic:pic xmlns:pic="http://schemas.openxmlformats.org/drawingml/2006/picture">
                        <pic:nvPicPr>
                          <pic:cNvPr id="71" name="图片_44"/>
                          <pic:cNvPicPr/>
                        </pic:nvPicPr>
                        <pic:blipFill>
                          <a:blip r:embed="rId42"/>
                          <a:stretch>
                            <a:fillRect/>
                          </a:stretch>
                        </pic:blipFill>
                        <pic:spPr>
                          <a:xfrm>
                            <a:off x="0" y="0"/>
                            <a:ext cx="1649730" cy="592455"/>
                          </a:xfrm>
                          <a:prstGeom prst="rect">
                            <a:avLst/>
                          </a:prstGeom>
                          <a:noFill/>
                          <a:ln>
                            <a:noFill/>
                          </a:ln>
                        </pic:spPr>
                      </pic:pic>
                    </a:graphicData>
                  </a:graphic>
                </wp:anchor>
              </w:drawing>
            </w:r>
          </w:p>
        </w:tc>
      </w:tr>
      <w:tr w14:paraId="3A336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FB140">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71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75AB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厕所门合页</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753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弧形，银色右开门</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3D1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意道及以上同等品牌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2BBD8">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6A86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wp:posOffset>
                  </wp:positionH>
                  <wp:positionV relativeFrom="paragraph">
                    <wp:posOffset>-73660</wp:posOffset>
                  </wp:positionV>
                  <wp:extent cx="1153160" cy="618490"/>
                  <wp:effectExtent l="0" t="0" r="12700" b="15875"/>
                  <wp:wrapNone/>
                  <wp:docPr id="44" name="ID_85538709096B4BAC8BFD3B2BF4D88A09"/>
                  <wp:cNvGraphicFramePr/>
                  <a:graphic xmlns:a="http://schemas.openxmlformats.org/drawingml/2006/main">
                    <a:graphicData uri="http://schemas.openxmlformats.org/drawingml/2006/picture">
                      <pic:pic xmlns:pic="http://schemas.openxmlformats.org/drawingml/2006/picture">
                        <pic:nvPicPr>
                          <pic:cNvPr id="44" name="ID_85538709096B4BAC8BFD3B2BF4D88A09"/>
                          <pic:cNvPicPr/>
                        </pic:nvPicPr>
                        <pic:blipFill>
                          <a:blip r:embed="rId43"/>
                          <a:stretch>
                            <a:fillRect/>
                          </a:stretch>
                        </pic:blipFill>
                        <pic:spPr>
                          <a:xfrm>
                            <a:off x="0" y="0"/>
                            <a:ext cx="1153160" cy="618490"/>
                          </a:xfrm>
                          <a:prstGeom prst="rect">
                            <a:avLst/>
                          </a:prstGeom>
                          <a:noFill/>
                          <a:ln>
                            <a:noFill/>
                          </a:ln>
                        </pic:spPr>
                      </pic:pic>
                    </a:graphicData>
                  </a:graphic>
                </wp:anchor>
              </w:drawing>
            </w:r>
          </w:p>
        </w:tc>
      </w:tr>
      <w:tr w14:paraId="74EFA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7D028">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72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A688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厕所门合页</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0288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弧形，银色左开门</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8216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意道及以上同等品牌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AC46B">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D3C21">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542925</wp:posOffset>
                  </wp:positionV>
                  <wp:extent cx="1315085" cy="962660"/>
                  <wp:effectExtent l="0" t="0" r="5080" b="14605"/>
                  <wp:wrapNone/>
                  <wp:docPr id="61" name="ID_ABD94653942F48D996AFACF01A37390F"/>
                  <wp:cNvGraphicFramePr/>
                  <a:graphic xmlns:a="http://schemas.openxmlformats.org/drawingml/2006/main">
                    <a:graphicData uri="http://schemas.openxmlformats.org/drawingml/2006/picture">
                      <pic:pic xmlns:pic="http://schemas.openxmlformats.org/drawingml/2006/picture">
                        <pic:nvPicPr>
                          <pic:cNvPr id="61" name="ID_ABD94653942F48D996AFACF01A37390F"/>
                          <pic:cNvPicPr/>
                        </pic:nvPicPr>
                        <pic:blipFill>
                          <a:blip r:embed="rId44"/>
                          <a:stretch>
                            <a:fillRect/>
                          </a:stretch>
                        </pic:blipFill>
                        <pic:spPr>
                          <a:xfrm>
                            <a:off x="0" y="0"/>
                            <a:ext cx="1315085" cy="962660"/>
                          </a:xfrm>
                          <a:prstGeom prst="rect">
                            <a:avLst/>
                          </a:prstGeom>
                          <a:noFill/>
                          <a:ln>
                            <a:noFill/>
                          </a:ln>
                        </pic:spPr>
                      </pic:pic>
                    </a:graphicData>
                  </a:graphic>
                </wp:anchor>
              </w:drawing>
            </w: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208915</wp:posOffset>
                  </wp:positionH>
                  <wp:positionV relativeFrom="paragraph">
                    <wp:posOffset>-112395</wp:posOffset>
                  </wp:positionV>
                  <wp:extent cx="1005205" cy="561340"/>
                  <wp:effectExtent l="0" t="0" r="6350" b="4445"/>
                  <wp:wrapNone/>
                  <wp:docPr id="72" name="ID_DC3BA2263FFB40EEA57C4CCDDC950339"/>
                  <wp:cNvGraphicFramePr/>
                  <a:graphic xmlns:a="http://schemas.openxmlformats.org/drawingml/2006/main">
                    <a:graphicData uri="http://schemas.openxmlformats.org/drawingml/2006/picture">
                      <pic:pic xmlns:pic="http://schemas.openxmlformats.org/drawingml/2006/picture">
                        <pic:nvPicPr>
                          <pic:cNvPr id="72" name="ID_DC3BA2263FFB40EEA57C4CCDDC950339"/>
                          <pic:cNvPicPr/>
                        </pic:nvPicPr>
                        <pic:blipFill>
                          <a:blip r:embed="rId45"/>
                          <a:stretch>
                            <a:fillRect/>
                          </a:stretch>
                        </pic:blipFill>
                        <pic:spPr>
                          <a:xfrm>
                            <a:off x="0" y="0"/>
                            <a:ext cx="1005205" cy="561340"/>
                          </a:xfrm>
                          <a:prstGeom prst="rect">
                            <a:avLst/>
                          </a:prstGeom>
                          <a:noFill/>
                          <a:ln>
                            <a:noFill/>
                          </a:ln>
                        </pic:spPr>
                      </pic:pic>
                    </a:graphicData>
                  </a:graphic>
                </wp:anchor>
              </w:drawing>
            </w:r>
          </w:p>
        </w:tc>
      </w:tr>
      <w:tr w14:paraId="2C745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F4B0B">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73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A4D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金刚网纱窗把手</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18A1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开锁10mm，上锁17mm，孔距148mm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716B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曲分及以上同等品牌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60DB">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B65F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161290</wp:posOffset>
                  </wp:positionH>
                  <wp:positionV relativeFrom="paragraph">
                    <wp:posOffset>948055</wp:posOffset>
                  </wp:positionV>
                  <wp:extent cx="1240790" cy="962660"/>
                  <wp:effectExtent l="0" t="0" r="10795" b="14605"/>
                  <wp:wrapNone/>
                  <wp:docPr id="41" name="ID_6B9817C358C54359A882D64C326E0BAC"/>
                  <wp:cNvGraphicFramePr/>
                  <a:graphic xmlns:a="http://schemas.openxmlformats.org/drawingml/2006/main">
                    <a:graphicData uri="http://schemas.openxmlformats.org/drawingml/2006/picture">
                      <pic:pic xmlns:pic="http://schemas.openxmlformats.org/drawingml/2006/picture">
                        <pic:nvPicPr>
                          <pic:cNvPr id="41" name="ID_6B9817C358C54359A882D64C326E0BAC"/>
                          <pic:cNvPicPr/>
                        </pic:nvPicPr>
                        <pic:blipFill>
                          <a:blip r:embed="rId46"/>
                          <a:stretch>
                            <a:fillRect/>
                          </a:stretch>
                        </pic:blipFill>
                        <pic:spPr>
                          <a:xfrm>
                            <a:off x="0" y="0"/>
                            <a:ext cx="1240790" cy="962660"/>
                          </a:xfrm>
                          <a:prstGeom prst="rect">
                            <a:avLst/>
                          </a:prstGeom>
                          <a:noFill/>
                          <a:ln>
                            <a:noFill/>
                          </a:ln>
                        </pic:spPr>
                      </pic:pic>
                    </a:graphicData>
                  </a:graphic>
                </wp:anchor>
              </w:drawing>
            </w:r>
          </w:p>
        </w:tc>
      </w:tr>
      <w:tr w14:paraId="17836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B186E">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74</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BC55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金刚网纱窗把手</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4C2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开锁12mm，上锁19mm，孔距148mm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9C9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曲分及以上同等品牌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1701">
            <w:pPr>
              <w:jc w:val="cente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1D3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p>
        </w:tc>
      </w:tr>
      <w:tr w14:paraId="0CC36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40443">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75</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901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金刚网纱窗把手</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7F1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开锁14mm，上锁21mm，孔距148mm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3FF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曲分及以上同等品牌</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3974">
            <w:pPr>
              <w:rPr>
                <w:rFonts w:hint="eastAsia" w:ascii="宋体" w:hAnsi="宋体" w:eastAsia="宋体" w:cs="宋体"/>
                <w:i w:val="0"/>
                <w:iCs w:val="0"/>
                <w:color w:val="000000"/>
                <w:sz w:val="15"/>
                <w:szCs w:val="15"/>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1082">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494030</wp:posOffset>
                  </wp:positionH>
                  <wp:positionV relativeFrom="paragraph">
                    <wp:posOffset>-236220</wp:posOffset>
                  </wp:positionV>
                  <wp:extent cx="712470" cy="593090"/>
                  <wp:effectExtent l="15240" t="18415" r="26670" b="22860"/>
                  <wp:wrapNone/>
                  <wp:docPr id="50" name="ID_1D3786F0F4954BD3B1B7F5050F42063E"/>
                  <wp:cNvGraphicFramePr/>
                  <a:graphic xmlns:a="http://schemas.openxmlformats.org/drawingml/2006/main">
                    <a:graphicData uri="http://schemas.openxmlformats.org/drawingml/2006/picture">
                      <pic:pic xmlns:pic="http://schemas.openxmlformats.org/drawingml/2006/picture">
                        <pic:nvPicPr>
                          <pic:cNvPr id="50" name="ID_1D3786F0F4954BD3B1B7F5050F42063E"/>
                          <pic:cNvPicPr/>
                        </pic:nvPicPr>
                        <pic:blipFill>
                          <a:blip r:embed="rId47"/>
                          <a:stretch>
                            <a:fillRect/>
                          </a:stretch>
                        </pic:blipFill>
                        <pic:spPr>
                          <a:xfrm rot="180000">
                            <a:off x="0" y="0"/>
                            <a:ext cx="712470" cy="593090"/>
                          </a:xfrm>
                          <a:prstGeom prst="rect">
                            <a:avLst/>
                          </a:prstGeom>
                          <a:noFill/>
                          <a:ln>
                            <a:noFill/>
                          </a:ln>
                        </pic:spPr>
                      </pic:pic>
                    </a:graphicData>
                  </a:graphic>
                </wp:anchor>
              </w:drawing>
            </w:r>
          </w:p>
        </w:tc>
      </w:tr>
      <w:tr w14:paraId="3C366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BC8E9">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76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6474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双绞线</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EF60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1.5mm²</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9BB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长城</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C44A2">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307E8">
            <w:pPr>
              <w:jc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-67945</wp:posOffset>
                  </wp:positionV>
                  <wp:extent cx="1482090" cy="369570"/>
                  <wp:effectExtent l="0" t="0" r="9525" b="7620"/>
                  <wp:wrapNone/>
                  <wp:docPr id="52" name="图片_75"/>
                  <wp:cNvGraphicFramePr/>
                  <a:graphic xmlns:a="http://schemas.openxmlformats.org/drawingml/2006/main">
                    <a:graphicData uri="http://schemas.openxmlformats.org/drawingml/2006/picture">
                      <pic:pic xmlns:pic="http://schemas.openxmlformats.org/drawingml/2006/picture">
                        <pic:nvPicPr>
                          <pic:cNvPr id="52" name="图片_75"/>
                          <pic:cNvPicPr/>
                        </pic:nvPicPr>
                        <pic:blipFill>
                          <a:blip r:embed="rId48"/>
                          <a:stretch>
                            <a:fillRect/>
                          </a:stretch>
                        </pic:blipFill>
                        <pic:spPr>
                          <a:xfrm>
                            <a:off x="0" y="0"/>
                            <a:ext cx="1482090" cy="369570"/>
                          </a:xfrm>
                          <a:prstGeom prst="rect">
                            <a:avLst/>
                          </a:prstGeom>
                          <a:noFill/>
                          <a:ln>
                            <a:noFill/>
                          </a:ln>
                        </pic:spPr>
                      </pic:pic>
                    </a:graphicData>
                  </a:graphic>
                </wp:anchor>
              </w:drawing>
            </w:r>
          </w:p>
        </w:tc>
      </w:tr>
      <w:tr w14:paraId="23527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8E06A">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77</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7C46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双绞线</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4687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2.5mm²</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3836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长城</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C9DAD">
            <w:pPr>
              <w:jc w:val="center"/>
              <w:rPr>
                <w:rFonts w:hint="eastAsia" w:ascii="宋体" w:hAnsi="宋体" w:eastAsia="宋体" w:cs="宋体"/>
                <w:i w:val="0"/>
                <w:iCs w:val="0"/>
                <w:color w:val="000000"/>
                <w:sz w:val="10"/>
                <w:szCs w:val="10"/>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FE798">
            <w:pPr>
              <w:jc w:val="center"/>
              <w:rPr>
                <w:rFonts w:hint="eastAsia" w:ascii="宋体" w:hAnsi="宋体" w:eastAsia="宋体" w:cs="宋体"/>
                <w:i w:val="0"/>
                <w:iCs w:val="0"/>
                <w:color w:val="000000"/>
                <w:sz w:val="10"/>
                <w:szCs w:val="10"/>
                <w:u w:val="none"/>
              </w:rPr>
            </w:pPr>
          </w:p>
        </w:tc>
      </w:tr>
      <w:tr w14:paraId="7EFEE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C1D89">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78</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32B9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电源指示灯</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83AC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220V</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4F7A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正泰</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E6E09">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正泰ND16-22DS，红色 AC   自锁</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D4030">
            <w:pPr>
              <w:jc w:val="center"/>
              <w:rPr>
                <w:rFonts w:hint="eastAsia" w:ascii="宋体" w:hAnsi="宋体" w:eastAsia="宋体" w:cs="宋体"/>
                <w:i w:val="0"/>
                <w:iCs w:val="0"/>
                <w:color w:val="000000"/>
                <w:sz w:val="10"/>
                <w:szCs w:val="10"/>
                <w:u w:val="none"/>
              </w:rPr>
            </w:pPr>
          </w:p>
        </w:tc>
      </w:tr>
      <w:tr w14:paraId="5058C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C87E5">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79</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0AF6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电源指示灯</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609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380V</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0080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正泰</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1B8FA">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正泰ND16-22DS，红色 AC   自锁</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2B589">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154305</wp:posOffset>
                  </wp:positionH>
                  <wp:positionV relativeFrom="paragraph">
                    <wp:posOffset>313690</wp:posOffset>
                  </wp:positionV>
                  <wp:extent cx="969010" cy="430530"/>
                  <wp:effectExtent l="0" t="0" r="8255" b="15240"/>
                  <wp:wrapNone/>
                  <wp:docPr id="62" name="图片_61"/>
                  <wp:cNvGraphicFramePr/>
                  <a:graphic xmlns:a="http://schemas.openxmlformats.org/drawingml/2006/main">
                    <a:graphicData uri="http://schemas.openxmlformats.org/drawingml/2006/picture">
                      <pic:pic xmlns:pic="http://schemas.openxmlformats.org/drawingml/2006/picture">
                        <pic:nvPicPr>
                          <pic:cNvPr id="62" name="图片_61"/>
                          <pic:cNvPicPr/>
                        </pic:nvPicPr>
                        <pic:blipFill>
                          <a:blip r:embed="rId49"/>
                          <a:stretch>
                            <a:fillRect/>
                          </a:stretch>
                        </pic:blipFill>
                        <pic:spPr>
                          <a:xfrm>
                            <a:off x="0" y="0"/>
                            <a:ext cx="969010" cy="430530"/>
                          </a:xfrm>
                          <a:prstGeom prst="rect">
                            <a:avLst/>
                          </a:prstGeom>
                          <a:noFill/>
                          <a:ln>
                            <a:noFill/>
                          </a:ln>
                        </pic:spPr>
                      </pic:pic>
                    </a:graphicData>
                  </a:graphic>
                </wp:anchor>
              </w:drawing>
            </w:r>
          </w:p>
        </w:tc>
      </w:tr>
      <w:tr w14:paraId="706EB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96458">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80</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34A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按钮指示灯</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653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220V</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C684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正泰</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504F3">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 xml:space="preserve"> NP2-BW3462 红色 自复位 </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E6310">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287655</wp:posOffset>
                  </wp:positionV>
                  <wp:extent cx="971550" cy="463550"/>
                  <wp:effectExtent l="0" t="0" r="5715" b="16510"/>
                  <wp:wrapNone/>
                  <wp:docPr id="53" name="图片_62"/>
                  <wp:cNvGraphicFramePr/>
                  <a:graphic xmlns:a="http://schemas.openxmlformats.org/drawingml/2006/main">
                    <a:graphicData uri="http://schemas.openxmlformats.org/drawingml/2006/picture">
                      <pic:pic xmlns:pic="http://schemas.openxmlformats.org/drawingml/2006/picture">
                        <pic:nvPicPr>
                          <pic:cNvPr id="53" name="图片_62"/>
                          <pic:cNvPicPr/>
                        </pic:nvPicPr>
                        <pic:blipFill>
                          <a:blip r:embed="rId50"/>
                          <a:stretch>
                            <a:fillRect/>
                          </a:stretch>
                        </pic:blipFill>
                        <pic:spPr>
                          <a:xfrm>
                            <a:off x="0" y="0"/>
                            <a:ext cx="971550" cy="463550"/>
                          </a:xfrm>
                          <a:prstGeom prst="rect">
                            <a:avLst/>
                          </a:prstGeom>
                          <a:noFill/>
                          <a:ln>
                            <a:noFill/>
                          </a:ln>
                        </pic:spPr>
                      </pic:pic>
                    </a:graphicData>
                  </a:graphic>
                </wp:anchor>
              </w:drawing>
            </w:r>
          </w:p>
        </w:tc>
      </w:tr>
      <w:tr w14:paraId="0491D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EA786">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81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7219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按钮指示灯</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1949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380V</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0130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正泰</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2927">
            <w:pPr>
              <w:jc w:val="center"/>
              <w:rPr>
                <w:rFonts w:hint="eastAsia" w:ascii="宋体" w:hAnsi="宋体" w:eastAsia="宋体" w:cs="宋体"/>
                <w:i w:val="0"/>
                <w:iCs w:val="0"/>
                <w:color w:val="000000"/>
                <w:sz w:val="10"/>
                <w:szCs w:val="10"/>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9296A">
            <w:pPr>
              <w:jc w:val="center"/>
              <w:rPr>
                <w:rFonts w:hint="eastAsia" w:ascii="宋体" w:hAnsi="宋体" w:eastAsia="宋体" w:cs="宋体"/>
                <w:i w:val="0"/>
                <w:iCs w:val="0"/>
                <w:color w:val="000000"/>
                <w:sz w:val="10"/>
                <w:szCs w:val="10"/>
                <w:u w:val="none"/>
              </w:rPr>
            </w:pPr>
          </w:p>
        </w:tc>
      </w:tr>
      <w:tr w14:paraId="0CA9B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CE6E0">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82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D2E3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防水涂料</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9698">
            <w:pPr>
              <w:jc w:val="center"/>
              <w:rPr>
                <w:rFonts w:hint="eastAsia" w:ascii="宋体" w:hAnsi="宋体" w:eastAsia="宋体" w:cs="宋体"/>
                <w:i w:val="0"/>
                <w:iCs w:val="0"/>
                <w:color w:val="000000"/>
                <w:sz w:val="15"/>
                <w:szCs w:val="15"/>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A4F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立邦</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2F8C3">
            <w:pPr>
              <w:jc w:val="center"/>
              <w:rPr>
                <w:rFonts w:hint="eastAsia" w:ascii="宋体" w:hAnsi="宋体" w:eastAsia="宋体" w:cs="宋体"/>
                <w:i w:val="0"/>
                <w:iCs w:val="0"/>
                <w:color w:val="000000"/>
                <w:sz w:val="10"/>
                <w:szCs w:val="10"/>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A5556">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1313815</wp:posOffset>
                  </wp:positionH>
                  <wp:positionV relativeFrom="paragraph">
                    <wp:posOffset>15875</wp:posOffset>
                  </wp:positionV>
                  <wp:extent cx="967740" cy="1000125"/>
                  <wp:effectExtent l="0" t="0" r="9525" b="11430"/>
                  <wp:wrapNone/>
                  <wp:docPr id="54" name="图片_51"/>
                  <wp:cNvGraphicFramePr/>
                  <a:graphic xmlns:a="http://schemas.openxmlformats.org/drawingml/2006/main">
                    <a:graphicData uri="http://schemas.openxmlformats.org/drawingml/2006/picture">
                      <pic:pic xmlns:pic="http://schemas.openxmlformats.org/drawingml/2006/picture">
                        <pic:nvPicPr>
                          <pic:cNvPr id="54" name="图片_51"/>
                          <pic:cNvPicPr/>
                        </pic:nvPicPr>
                        <pic:blipFill>
                          <a:blip r:embed="rId51"/>
                          <a:stretch>
                            <a:fillRect/>
                          </a:stretch>
                        </pic:blipFill>
                        <pic:spPr>
                          <a:xfrm>
                            <a:off x="0" y="0"/>
                            <a:ext cx="967740" cy="1000125"/>
                          </a:xfrm>
                          <a:prstGeom prst="rect">
                            <a:avLst/>
                          </a:prstGeom>
                          <a:noFill/>
                          <a:ln>
                            <a:noFill/>
                          </a:ln>
                        </pic:spPr>
                      </pic:pic>
                    </a:graphicData>
                  </a:graphic>
                </wp:anchor>
              </w:drawing>
            </w:r>
          </w:p>
        </w:tc>
      </w:tr>
      <w:tr w14:paraId="7C355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7A70C">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83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90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顺位器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3884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285/245*90/30mm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A03F5">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5AF0C">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304不锈钢材质，金属轮</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E1951">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15240</wp:posOffset>
                  </wp:positionV>
                  <wp:extent cx="1293495" cy="471170"/>
                  <wp:effectExtent l="0" t="0" r="9525" b="8890"/>
                  <wp:wrapNone/>
                  <wp:docPr id="80" name="图片_63"/>
                  <wp:cNvGraphicFramePr/>
                  <a:graphic xmlns:a="http://schemas.openxmlformats.org/drawingml/2006/main">
                    <a:graphicData uri="http://schemas.openxmlformats.org/drawingml/2006/picture">
                      <pic:pic xmlns:pic="http://schemas.openxmlformats.org/drawingml/2006/picture">
                        <pic:nvPicPr>
                          <pic:cNvPr id="80" name="图片_63"/>
                          <pic:cNvPicPr/>
                        </pic:nvPicPr>
                        <pic:blipFill>
                          <a:blip r:embed="rId52"/>
                          <a:stretch>
                            <a:fillRect/>
                          </a:stretch>
                        </pic:blipFill>
                        <pic:spPr>
                          <a:xfrm>
                            <a:off x="0" y="0"/>
                            <a:ext cx="1293495" cy="471170"/>
                          </a:xfrm>
                          <a:prstGeom prst="rect">
                            <a:avLst/>
                          </a:prstGeom>
                          <a:noFill/>
                          <a:ln>
                            <a:noFill/>
                          </a:ln>
                        </pic:spPr>
                      </pic:pic>
                    </a:graphicData>
                  </a:graphic>
                </wp:anchor>
              </w:drawing>
            </w:r>
          </w:p>
        </w:tc>
      </w:tr>
      <w:tr w14:paraId="4CB9D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D630B">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84</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00E9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室外花岗岩板</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42E0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芝麻黑</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DB3A4">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752C6">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60CM*42cm</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CF958">
            <w:pPr>
              <w:jc w:val="center"/>
              <w:rPr>
                <w:rFonts w:hint="eastAsia" w:ascii="宋体" w:hAnsi="宋体" w:eastAsia="宋体" w:cs="宋体"/>
                <w:i w:val="0"/>
                <w:iCs w:val="0"/>
                <w:color w:val="000000"/>
                <w:sz w:val="10"/>
                <w:szCs w:val="10"/>
                <w:u w:val="none"/>
              </w:rPr>
            </w:pPr>
          </w:p>
        </w:tc>
      </w:tr>
      <w:tr w14:paraId="1FE10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0773A">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85</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28A05">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防窥膜</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B8CE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带背胶</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BE59">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6F80C">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2043430</wp:posOffset>
                  </wp:positionH>
                  <wp:positionV relativeFrom="paragraph">
                    <wp:posOffset>0</wp:posOffset>
                  </wp:positionV>
                  <wp:extent cx="999490" cy="339090"/>
                  <wp:effectExtent l="0" t="0" r="12065" b="3810"/>
                  <wp:wrapNone/>
                  <wp:docPr id="79" name="图片_64"/>
                  <wp:cNvGraphicFramePr/>
                  <a:graphic xmlns:a="http://schemas.openxmlformats.org/drawingml/2006/main">
                    <a:graphicData uri="http://schemas.openxmlformats.org/drawingml/2006/picture">
                      <pic:pic xmlns:pic="http://schemas.openxmlformats.org/drawingml/2006/picture">
                        <pic:nvPicPr>
                          <pic:cNvPr id="79" name="图片_64"/>
                          <pic:cNvPicPr/>
                        </pic:nvPicPr>
                        <pic:blipFill>
                          <a:blip r:embed="rId53"/>
                          <a:stretch>
                            <a:fillRect/>
                          </a:stretch>
                        </pic:blipFill>
                        <pic:spPr>
                          <a:xfrm>
                            <a:off x="0" y="0"/>
                            <a:ext cx="999490" cy="339090"/>
                          </a:xfrm>
                          <a:prstGeom prst="rect">
                            <a:avLst/>
                          </a:prstGeom>
                          <a:noFill/>
                          <a:ln>
                            <a:noFill/>
                          </a:ln>
                        </pic:spPr>
                      </pic:pic>
                    </a:graphicData>
                  </a:graphic>
                </wp:anchor>
              </w:drawing>
            </w:r>
            <w:r>
              <w:rPr>
                <w:rFonts w:hint="eastAsia" w:ascii="宋体" w:hAnsi="宋体" w:eastAsia="宋体" w:cs="宋体"/>
                <w:i w:val="0"/>
                <w:iCs w:val="0"/>
                <w:color w:val="000000"/>
                <w:kern w:val="0"/>
                <w:sz w:val="10"/>
                <w:szCs w:val="10"/>
                <w:u w:val="none"/>
                <w:lang w:val="en-US" w:eastAsia="zh-CN" w:bidi="ar"/>
              </w:rPr>
              <w:t>宽度1米 给顶棚玻璃贴膜</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D8A1B">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930910</wp:posOffset>
                  </wp:positionH>
                  <wp:positionV relativeFrom="paragraph">
                    <wp:posOffset>323215</wp:posOffset>
                  </wp:positionV>
                  <wp:extent cx="1091565" cy="738505"/>
                  <wp:effectExtent l="0" t="0" r="5715" b="15875"/>
                  <wp:wrapNone/>
                  <wp:docPr id="77" name="图片_52"/>
                  <wp:cNvGraphicFramePr/>
                  <a:graphic xmlns:a="http://schemas.openxmlformats.org/drawingml/2006/main">
                    <a:graphicData uri="http://schemas.openxmlformats.org/drawingml/2006/picture">
                      <pic:pic xmlns:pic="http://schemas.openxmlformats.org/drawingml/2006/picture">
                        <pic:nvPicPr>
                          <pic:cNvPr id="77" name="图片_52"/>
                          <pic:cNvPicPr/>
                        </pic:nvPicPr>
                        <pic:blipFill>
                          <a:blip r:embed="rId54"/>
                          <a:stretch>
                            <a:fillRect/>
                          </a:stretch>
                        </pic:blipFill>
                        <pic:spPr>
                          <a:xfrm>
                            <a:off x="0" y="0"/>
                            <a:ext cx="1091565" cy="738505"/>
                          </a:xfrm>
                          <a:prstGeom prst="rect">
                            <a:avLst/>
                          </a:prstGeom>
                          <a:noFill/>
                          <a:ln>
                            <a:noFill/>
                          </a:ln>
                        </pic:spPr>
                      </pic:pic>
                    </a:graphicData>
                  </a:graphic>
                </wp:anchor>
              </w:drawing>
            </w:r>
          </w:p>
        </w:tc>
      </w:tr>
      <w:tr w14:paraId="36932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928B3">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86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1E6C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制冷剂</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1DCD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R22</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D258">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FDBFC">
            <w:pPr>
              <w:jc w:val="center"/>
              <w:rPr>
                <w:rFonts w:hint="eastAsia" w:ascii="宋体" w:hAnsi="宋体" w:eastAsia="宋体" w:cs="宋体"/>
                <w:i w:val="0"/>
                <w:iCs w:val="0"/>
                <w:color w:val="000000"/>
                <w:sz w:val="10"/>
                <w:szCs w:val="10"/>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A58DE">
            <w:pPr>
              <w:jc w:val="center"/>
              <w:rPr>
                <w:rFonts w:hint="eastAsia" w:ascii="宋体" w:hAnsi="宋体" w:eastAsia="宋体" w:cs="宋体"/>
                <w:i w:val="0"/>
                <w:iCs w:val="0"/>
                <w:color w:val="000000"/>
                <w:sz w:val="10"/>
                <w:szCs w:val="10"/>
                <w:u w:val="none"/>
              </w:rPr>
            </w:pPr>
          </w:p>
        </w:tc>
      </w:tr>
      <w:tr w14:paraId="2C8A5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C7584">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87</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9B2E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客房门锁</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78D7C">
            <w:pPr>
              <w:jc w:val="center"/>
              <w:rPr>
                <w:rFonts w:hint="eastAsia" w:ascii="宋体" w:hAnsi="宋体" w:eastAsia="宋体" w:cs="宋体"/>
                <w:i w:val="0"/>
                <w:iCs w:val="0"/>
                <w:color w:val="000000"/>
                <w:sz w:val="15"/>
                <w:szCs w:val="15"/>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308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三环</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CC540">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274320</wp:posOffset>
                  </wp:positionH>
                  <wp:positionV relativeFrom="paragraph">
                    <wp:posOffset>511175</wp:posOffset>
                  </wp:positionV>
                  <wp:extent cx="1742440" cy="397510"/>
                  <wp:effectExtent l="0" t="0" r="6350" b="13970"/>
                  <wp:wrapNone/>
                  <wp:docPr id="73" name="图片_54"/>
                  <wp:cNvGraphicFramePr/>
                  <a:graphic xmlns:a="http://schemas.openxmlformats.org/drawingml/2006/main">
                    <a:graphicData uri="http://schemas.openxmlformats.org/drawingml/2006/picture">
                      <pic:pic xmlns:pic="http://schemas.openxmlformats.org/drawingml/2006/picture">
                        <pic:nvPicPr>
                          <pic:cNvPr id="73" name="图片_54"/>
                          <pic:cNvPicPr/>
                        </pic:nvPicPr>
                        <pic:blipFill>
                          <a:blip r:embed="rId55"/>
                          <a:stretch>
                            <a:fillRect/>
                          </a:stretch>
                        </pic:blipFill>
                        <pic:spPr>
                          <a:xfrm>
                            <a:off x="0" y="0"/>
                            <a:ext cx="1742440" cy="397510"/>
                          </a:xfrm>
                          <a:prstGeom prst="rect">
                            <a:avLst/>
                          </a:prstGeom>
                          <a:noFill/>
                          <a:ln>
                            <a:noFill/>
                          </a:ln>
                        </pic:spPr>
                      </pic:pic>
                    </a:graphicData>
                  </a:graphic>
                </wp:anchor>
              </w:drawing>
            </w: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2043430</wp:posOffset>
                  </wp:positionH>
                  <wp:positionV relativeFrom="paragraph">
                    <wp:posOffset>0</wp:posOffset>
                  </wp:positionV>
                  <wp:extent cx="2134870" cy="524510"/>
                  <wp:effectExtent l="0" t="0" r="8255" b="6985"/>
                  <wp:wrapNone/>
                  <wp:docPr id="76" name="图片_76"/>
                  <wp:cNvGraphicFramePr/>
                  <a:graphic xmlns:a="http://schemas.openxmlformats.org/drawingml/2006/main">
                    <a:graphicData uri="http://schemas.openxmlformats.org/drawingml/2006/picture">
                      <pic:pic xmlns:pic="http://schemas.openxmlformats.org/drawingml/2006/picture">
                        <pic:nvPicPr>
                          <pic:cNvPr id="76" name="图片_76"/>
                          <pic:cNvPicPr/>
                        </pic:nvPicPr>
                        <pic:blipFill>
                          <a:blip r:embed="rId56"/>
                          <a:stretch>
                            <a:fillRect/>
                          </a:stretch>
                        </pic:blipFill>
                        <pic:spPr>
                          <a:xfrm>
                            <a:off x="0" y="0"/>
                            <a:ext cx="2134870" cy="524510"/>
                          </a:xfrm>
                          <a:prstGeom prst="rect">
                            <a:avLst/>
                          </a:prstGeom>
                          <a:noFill/>
                          <a:ln>
                            <a:noFill/>
                          </a:ln>
                        </pic:spPr>
                      </pic:pic>
                    </a:graphicData>
                  </a:graphic>
                </wp:anchor>
              </w:drawing>
            </w:r>
            <w:r>
              <w:rPr>
                <w:rFonts w:hint="eastAsia" w:ascii="宋体" w:hAnsi="宋体" w:eastAsia="宋体" w:cs="宋体"/>
                <w:i w:val="0"/>
                <w:iCs w:val="0"/>
                <w:color w:val="000000"/>
                <w:kern w:val="0"/>
                <w:sz w:val="10"/>
                <w:szCs w:val="10"/>
                <w:u w:val="none"/>
                <w:lang w:val="en-US" w:eastAsia="zh-CN" w:bidi="ar"/>
              </w:rPr>
              <w:t>提供实物照片</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6973B">
            <w:pPr>
              <w:jc w:val="center"/>
              <w:rPr>
                <w:rFonts w:hint="eastAsia" w:ascii="宋体" w:hAnsi="宋体" w:eastAsia="宋体" w:cs="宋体"/>
                <w:i w:val="0"/>
                <w:iCs w:val="0"/>
                <w:color w:val="000000"/>
                <w:sz w:val="10"/>
                <w:szCs w:val="10"/>
                <w:u w:val="none"/>
              </w:rPr>
            </w:pPr>
          </w:p>
        </w:tc>
      </w:tr>
      <w:tr w14:paraId="11060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CBDB3">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88</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B43D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木门锁体</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A72F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大50，160</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2558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三环</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504FF">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提供实物照片</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DAC6A">
            <w:pPr>
              <w:jc w:val="center"/>
              <w:rPr>
                <w:rFonts w:hint="eastAsia" w:ascii="宋体" w:hAnsi="宋体" w:eastAsia="宋体" w:cs="宋体"/>
                <w:i w:val="0"/>
                <w:iCs w:val="0"/>
                <w:color w:val="000000"/>
                <w:sz w:val="10"/>
                <w:szCs w:val="10"/>
                <w:u w:val="none"/>
              </w:rPr>
            </w:pPr>
          </w:p>
        </w:tc>
      </w:tr>
      <w:tr w14:paraId="6F486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55316">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89</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781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温度表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FFBA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0-100度，杆长100mm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0D053">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12DE7">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请提供产品图片，并确认螺纹是固定的还是活动的，螺纹直径多大</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4BD60">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80440" cy="393700"/>
                  <wp:effectExtent l="0" t="0" r="13970" b="635"/>
                  <wp:wrapNone/>
                  <wp:docPr id="78" name="图片_55"/>
                  <wp:cNvGraphicFramePr/>
                  <a:graphic xmlns:a="http://schemas.openxmlformats.org/drawingml/2006/main">
                    <a:graphicData uri="http://schemas.openxmlformats.org/drawingml/2006/picture">
                      <pic:pic xmlns:pic="http://schemas.openxmlformats.org/drawingml/2006/picture">
                        <pic:nvPicPr>
                          <pic:cNvPr id="78" name="图片_55"/>
                          <pic:cNvPicPr/>
                        </pic:nvPicPr>
                        <pic:blipFill>
                          <a:blip r:embed="rId57"/>
                          <a:stretch>
                            <a:fillRect/>
                          </a:stretch>
                        </pic:blipFill>
                        <pic:spPr>
                          <a:xfrm>
                            <a:off x="0" y="0"/>
                            <a:ext cx="980440" cy="393700"/>
                          </a:xfrm>
                          <a:prstGeom prst="rect">
                            <a:avLst/>
                          </a:prstGeom>
                          <a:noFill/>
                          <a:ln>
                            <a:noFill/>
                          </a:ln>
                        </pic:spPr>
                      </pic:pic>
                    </a:graphicData>
                  </a:graphic>
                </wp:anchor>
              </w:drawing>
            </w:r>
          </w:p>
        </w:tc>
      </w:tr>
      <w:tr w14:paraId="2D67D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48F7D">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90</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65A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客房淋浴头</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8F07">
            <w:pPr>
              <w:jc w:val="center"/>
              <w:rPr>
                <w:rFonts w:hint="eastAsia" w:ascii="宋体" w:hAnsi="宋体" w:eastAsia="宋体" w:cs="宋体"/>
                <w:i w:val="0"/>
                <w:iCs w:val="0"/>
                <w:color w:val="000000"/>
                <w:sz w:val="15"/>
                <w:szCs w:val="15"/>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43F6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九牧</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B8B5B">
            <w:pPr>
              <w:jc w:val="center"/>
              <w:rPr>
                <w:rFonts w:hint="eastAsia" w:ascii="宋体" w:hAnsi="宋体" w:eastAsia="宋体" w:cs="宋体"/>
                <w:i w:val="0"/>
                <w:iCs w:val="0"/>
                <w:color w:val="000000"/>
                <w:sz w:val="10"/>
                <w:szCs w:val="10"/>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88AE8">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91615" cy="445135"/>
                  <wp:effectExtent l="0" t="0" r="0" b="635"/>
                  <wp:wrapNone/>
                  <wp:docPr id="74" name="图片_77"/>
                  <wp:cNvGraphicFramePr/>
                  <a:graphic xmlns:a="http://schemas.openxmlformats.org/drawingml/2006/main">
                    <a:graphicData uri="http://schemas.openxmlformats.org/drawingml/2006/picture">
                      <pic:pic xmlns:pic="http://schemas.openxmlformats.org/drawingml/2006/picture">
                        <pic:nvPicPr>
                          <pic:cNvPr id="74" name="图片_77"/>
                          <pic:cNvPicPr/>
                        </pic:nvPicPr>
                        <pic:blipFill>
                          <a:blip r:embed="rId58"/>
                          <a:stretch>
                            <a:fillRect/>
                          </a:stretch>
                        </pic:blipFill>
                        <pic:spPr>
                          <a:xfrm>
                            <a:off x="0" y="0"/>
                            <a:ext cx="1491615" cy="445135"/>
                          </a:xfrm>
                          <a:prstGeom prst="rect">
                            <a:avLst/>
                          </a:prstGeom>
                          <a:noFill/>
                          <a:ln>
                            <a:noFill/>
                          </a:ln>
                        </pic:spPr>
                      </pic:pic>
                    </a:graphicData>
                  </a:graphic>
                </wp:anchor>
              </w:drawing>
            </w:r>
          </w:p>
        </w:tc>
      </w:tr>
      <w:tr w14:paraId="0C885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E42F">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91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8E77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客房分水器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C4BAA">
            <w:pPr>
              <w:jc w:val="center"/>
              <w:rPr>
                <w:rFonts w:hint="eastAsia" w:ascii="宋体" w:hAnsi="宋体" w:eastAsia="宋体" w:cs="宋体"/>
                <w:i w:val="0"/>
                <w:iCs w:val="0"/>
                <w:color w:val="000000"/>
                <w:sz w:val="15"/>
                <w:szCs w:val="15"/>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D4A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九牧</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82A0E">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提供实物照片</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3671E">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519555" cy="430530"/>
                  <wp:effectExtent l="0" t="0" r="6350" b="15240"/>
                  <wp:wrapNone/>
                  <wp:docPr id="75" name="图片_78"/>
                  <wp:cNvGraphicFramePr/>
                  <a:graphic xmlns:a="http://schemas.openxmlformats.org/drawingml/2006/main">
                    <a:graphicData uri="http://schemas.openxmlformats.org/drawingml/2006/picture">
                      <pic:pic xmlns:pic="http://schemas.openxmlformats.org/drawingml/2006/picture">
                        <pic:nvPicPr>
                          <pic:cNvPr id="75" name="图片_78"/>
                          <pic:cNvPicPr/>
                        </pic:nvPicPr>
                        <pic:blipFill>
                          <a:blip r:embed="rId59"/>
                          <a:stretch>
                            <a:fillRect/>
                          </a:stretch>
                        </pic:blipFill>
                        <pic:spPr>
                          <a:xfrm>
                            <a:off x="0" y="0"/>
                            <a:ext cx="1519555" cy="430530"/>
                          </a:xfrm>
                          <a:prstGeom prst="rect">
                            <a:avLst/>
                          </a:prstGeom>
                          <a:noFill/>
                          <a:ln>
                            <a:noFill/>
                          </a:ln>
                        </pic:spPr>
                      </pic:pic>
                    </a:graphicData>
                  </a:graphic>
                </wp:anchor>
              </w:drawing>
            </w:r>
          </w:p>
        </w:tc>
      </w:tr>
      <w:tr w14:paraId="4B715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CAAB0">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92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2A7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客房水头龙</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6AB88">
            <w:pPr>
              <w:jc w:val="center"/>
              <w:rPr>
                <w:rFonts w:hint="eastAsia" w:ascii="宋体" w:hAnsi="宋体" w:eastAsia="宋体" w:cs="宋体"/>
                <w:i w:val="0"/>
                <w:iCs w:val="0"/>
                <w:color w:val="000000"/>
                <w:sz w:val="15"/>
                <w:szCs w:val="15"/>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F9C4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九牧</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D1EBF">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提供实物照片</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BD9AC">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561465" cy="366395"/>
                  <wp:effectExtent l="0" t="0" r="15875" b="10795"/>
                  <wp:wrapNone/>
                  <wp:docPr id="12" name="图片_79"/>
                  <wp:cNvGraphicFramePr/>
                  <a:graphic xmlns:a="http://schemas.openxmlformats.org/drawingml/2006/main">
                    <a:graphicData uri="http://schemas.openxmlformats.org/drawingml/2006/picture">
                      <pic:pic xmlns:pic="http://schemas.openxmlformats.org/drawingml/2006/picture">
                        <pic:nvPicPr>
                          <pic:cNvPr id="12" name="图片_79"/>
                          <pic:cNvPicPr/>
                        </pic:nvPicPr>
                        <pic:blipFill>
                          <a:blip r:embed="rId60"/>
                          <a:stretch>
                            <a:fillRect/>
                          </a:stretch>
                        </pic:blipFill>
                        <pic:spPr>
                          <a:xfrm>
                            <a:off x="0" y="0"/>
                            <a:ext cx="1561465" cy="366395"/>
                          </a:xfrm>
                          <a:prstGeom prst="rect">
                            <a:avLst/>
                          </a:prstGeom>
                          <a:noFill/>
                          <a:ln>
                            <a:noFill/>
                          </a:ln>
                        </pic:spPr>
                      </pic:pic>
                    </a:graphicData>
                  </a:graphic>
                </wp:anchor>
              </w:drawing>
            </w:r>
          </w:p>
        </w:tc>
      </w:tr>
      <w:tr w14:paraId="6815E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C3AC7">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93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2A7F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闭门器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224D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105-150kg</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FF9E8">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9EA3D">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65-85KG</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B7BF2">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17780</wp:posOffset>
                  </wp:positionV>
                  <wp:extent cx="843280" cy="793750"/>
                  <wp:effectExtent l="0" t="0" r="13970" b="12065"/>
                  <wp:wrapNone/>
                  <wp:docPr id="13" name="ID_8EC49C60BB934E21B653C794BAFB46E5"/>
                  <wp:cNvGraphicFramePr/>
                  <a:graphic xmlns:a="http://schemas.openxmlformats.org/drawingml/2006/main">
                    <a:graphicData uri="http://schemas.openxmlformats.org/drawingml/2006/picture">
                      <pic:pic xmlns:pic="http://schemas.openxmlformats.org/drawingml/2006/picture">
                        <pic:nvPicPr>
                          <pic:cNvPr id="13" name="ID_8EC49C60BB934E21B653C794BAFB46E5"/>
                          <pic:cNvPicPr/>
                        </pic:nvPicPr>
                        <pic:blipFill>
                          <a:blip r:embed="rId61"/>
                          <a:stretch>
                            <a:fillRect/>
                          </a:stretch>
                        </pic:blipFill>
                        <pic:spPr>
                          <a:xfrm>
                            <a:off x="0" y="0"/>
                            <a:ext cx="843280" cy="793750"/>
                          </a:xfrm>
                          <a:prstGeom prst="rect">
                            <a:avLst/>
                          </a:prstGeom>
                          <a:noFill/>
                          <a:ln>
                            <a:noFill/>
                          </a:ln>
                        </pic:spPr>
                      </pic:pic>
                    </a:graphicData>
                  </a:graphic>
                </wp:anchor>
              </w:drawing>
            </w:r>
          </w:p>
        </w:tc>
      </w:tr>
      <w:tr w14:paraId="6C1C0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8522D">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94</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1C54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三角带</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293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B-1880Li</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8481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三力士</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D5C39">
            <w:pPr>
              <w:jc w:val="center"/>
              <w:rPr>
                <w:rFonts w:hint="eastAsia" w:ascii="宋体" w:hAnsi="宋体" w:eastAsia="宋体" w:cs="宋体"/>
                <w:i w:val="0"/>
                <w:iCs w:val="0"/>
                <w:color w:val="000000"/>
                <w:sz w:val="10"/>
                <w:szCs w:val="10"/>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BFEE1">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188595</wp:posOffset>
                  </wp:positionH>
                  <wp:positionV relativeFrom="paragraph">
                    <wp:posOffset>146050</wp:posOffset>
                  </wp:positionV>
                  <wp:extent cx="1903730" cy="511810"/>
                  <wp:effectExtent l="0" t="0" r="16510" b="2540"/>
                  <wp:wrapNone/>
                  <wp:docPr id="11" name="图片_65"/>
                  <wp:cNvGraphicFramePr/>
                  <a:graphic xmlns:a="http://schemas.openxmlformats.org/drawingml/2006/main">
                    <a:graphicData uri="http://schemas.openxmlformats.org/drawingml/2006/picture">
                      <pic:pic xmlns:pic="http://schemas.openxmlformats.org/drawingml/2006/picture">
                        <pic:nvPicPr>
                          <pic:cNvPr id="11" name="图片_65"/>
                          <pic:cNvPicPr/>
                        </pic:nvPicPr>
                        <pic:blipFill>
                          <a:blip r:embed="rId62"/>
                          <a:stretch>
                            <a:fillRect/>
                          </a:stretch>
                        </pic:blipFill>
                        <pic:spPr>
                          <a:xfrm>
                            <a:off x="0" y="0"/>
                            <a:ext cx="1903730" cy="511810"/>
                          </a:xfrm>
                          <a:prstGeom prst="rect">
                            <a:avLst/>
                          </a:prstGeom>
                          <a:noFill/>
                          <a:ln>
                            <a:noFill/>
                          </a:ln>
                        </pic:spPr>
                      </pic:pic>
                    </a:graphicData>
                  </a:graphic>
                </wp:anchor>
              </w:drawing>
            </w:r>
          </w:p>
        </w:tc>
      </w:tr>
      <w:tr w14:paraId="672DC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3ABD6">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95</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DDF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太阳能介质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5BF8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KL-II-45</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54D3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昆仑征途</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C53BE">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是-45度</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10074">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333115" cy="390525"/>
                  <wp:effectExtent l="0" t="0" r="10160" b="3810"/>
                  <wp:wrapNone/>
                  <wp:docPr id="14" name="图片_80"/>
                  <wp:cNvGraphicFramePr/>
                  <a:graphic xmlns:a="http://schemas.openxmlformats.org/drawingml/2006/main">
                    <a:graphicData uri="http://schemas.openxmlformats.org/drawingml/2006/picture">
                      <pic:pic xmlns:pic="http://schemas.openxmlformats.org/drawingml/2006/picture">
                        <pic:nvPicPr>
                          <pic:cNvPr id="14" name="图片_80"/>
                          <pic:cNvPicPr/>
                        </pic:nvPicPr>
                        <pic:blipFill>
                          <a:blip r:embed="rId63"/>
                          <a:stretch>
                            <a:fillRect/>
                          </a:stretch>
                        </pic:blipFill>
                        <pic:spPr>
                          <a:xfrm>
                            <a:off x="0" y="0"/>
                            <a:ext cx="3333115" cy="390525"/>
                          </a:xfrm>
                          <a:prstGeom prst="rect">
                            <a:avLst/>
                          </a:prstGeom>
                          <a:noFill/>
                          <a:ln>
                            <a:noFill/>
                          </a:ln>
                        </pic:spPr>
                      </pic:pic>
                    </a:graphicData>
                  </a:graphic>
                </wp:anchor>
              </w:drawing>
            </w:r>
          </w:p>
        </w:tc>
      </w:tr>
      <w:tr w14:paraId="5DF2F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8219B">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96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BC5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机油</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D172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CF-415W/40</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32F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上柴</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5DE91">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1911985</wp:posOffset>
                  </wp:positionH>
                  <wp:positionV relativeFrom="paragraph">
                    <wp:posOffset>73660</wp:posOffset>
                  </wp:positionV>
                  <wp:extent cx="3700780" cy="539115"/>
                  <wp:effectExtent l="0" t="0" r="2540" b="9525"/>
                  <wp:wrapNone/>
                  <wp:docPr id="15" name="图片_81"/>
                  <wp:cNvGraphicFramePr/>
                  <a:graphic xmlns:a="http://schemas.openxmlformats.org/drawingml/2006/main">
                    <a:graphicData uri="http://schemas.openxmlformats.org/drawingml/2006/picture">
                      <pic:pic xmlns:pic="http://schemas.openxmlformats.org/drawingml/2006/picture">
                        <pic:nvPicPr>
                          <pic:cNvPr id="15" name="图片_81"/>
                          <pic:cNvPicPr/>
                        </pic:nvPicPr>
                        <pic:blipFill>
                          <a:blip r:embed="rId64"/>
                          <a:stretch>
                            <a:fillRect/>
                          </a:stretch>
                        </pic:blipFill>
                        <pic:spPr>
                          <a:xfrm>
                            <a:off x="0" y="0"/>
                            <a:ext cx="3700780" cy="539115"/>
                          </a:xfrm>
                          <a:prstGeom prst="rect">
                            <a:avLst/>
                          </a:prstGeom>
                          <a:noFill/>
                          <a:ln>
                            <a:noFill/>
                          </a:ln>
                        </pic:spPr>
                      </pic:pic>
                    </a:graphicData>
                  </a:graphic>
                </wp:anchor>
              </w:drawing>
            </w:r>
            <w:r>
              <w:rPr>
                <w:rFonts w:hint="eastAsia" w:ascii="宋体" w:hAnsi="宋体" w:eastAsia="宋体" w:cs="宋体"/>
                <w:i w:val="0"/>
                <w:iCs w:val="0"/>
                <w:color w:val="000000"/>
                <w:kern w:val="0"/>
                <w:sz w:val="10"/>
                <w:szCs w:val="10"/>
                <w:u w:val="none"/>
                <w:lang w:val="en-US" w:eastAsia="zh-CN" w:bidi="ar"/>
              </w:rPr>
              <w:t>上柴的规格为18L/桶</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D7BD6">
            <w:pPr>
              <w:jc w:val="center"/>
              <w:rPr>
                <w:rFonts w:hint="eastAsia" w:ascii="宋体" w:hAnsi="宋体" w:eastAsia="宋体" w:cs="宋体"/>
                <w:i w:val="0"/>
                <w:iCs w:val="0"/>
                <w:color w:val="000000"/>
                <w:sz w:val="10"/>
                <w:szCs w:val="10"/>
                <w:u w:val="none"/>
              </w:rPr>
            </w:pPr>
          </w:p>
        </w:tc>
      </w:tr>
      <w:tr w14:paraId="090D1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01828">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97</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24BC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树脂</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7B8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007X7 NA+</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A23E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华膜</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D58A0">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右图001X7 NA+型号</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B70E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288290</wp:posOffset>
                  </wp:positionH>
                  <wp:positionV relativeFrom="paragraph">
                    <wp:posOffset>118745</wp:posOffset>
                  </wp:positionV>
                  <wp:extent cx="1590040" cy="577850"/>
                  <wp:effectExtent l="0" t="0" r="4445" b="5080"/>
                  <wp:wrapNone/>
                  <wp:docPr id="16" name="ID_BF42B19F8C64496BA4DE4D6DE3175280"/>
                  <wp:cNvGraphicFramePr/>
                  <a:graphic xmlns:a="http://schemas.openxmlformats.org/drawingml/2006/main">
                    <a:graphicData uri="http://schemas.openxmlformats.org/drawingml/2006/picture">
                      <pic:pic xmlns:pic="http://schemas.openxmlformats.org/drawingml/2006/picture">
                        <pic:nvPicPr>
                          <pic:cNvPr id="16" name="ID_BF42B19F8C64496BA4DE4D6DE3175280"/>
                          <pic:cNvPicPr/>
                        </pic:nvPicPr>
                        <pic:blipFill>
                          <a:blip r:embed="rId65"/>
                          <a:stretch>
                            <a:fillRect/>
                          </a:stretch>
                        </pic:blipFill>
                        <pic:spPr>
                          <a:xfrm>
                            <a:off x="0" y="0"/>
                            <a:ext cx="1590040" cy="577850"/>
                          </a:xfrm>
                          <a:prstGeom prst="rect">
                            <a:avLst/>
                          </a:prstGeom>
                          <a:noFill/>
                          <a:ln>
                            <a:noFill/>
                          </a:ln>
                        </pic:spPr>
                      </pic:pic>
                    </a:graphicData>
                  </a:graphic>
                </wp:anchor>
              </w:drawing>
            </w:r>
          </w:p>
        </w:tc>
      </w:tr>
      <w:tr w14:paraId="0457B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7"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BE1F1">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98</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535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防水结构耐候胶</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ABC6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黑色</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39FB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三棵树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7D832">
            <w:pPr>
              <w:jc w:val="center"/>
              <w:rPr>
                <w:rFonts w:hint="eastAsia" w:ascii="宋体" w:hAnsi="宋体" w:eastAsia="宋体" w:cs="宋体"/>
                <w:i w:val="0"/>
                <w:iCs w:val="0"/>
                <w:color w:val="000000"/>
                <w:sz w:val="10"/>
                <w:szCs w:val="10"/>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EAF37">
            <w:pPr>
              <w:rPr>
                <w:rFonts w:hint="eastAsia" w:ascii="宋体" w:hAnsi="宋体" w:eastAsia="宋体" w:cs="宋体"/>
                <w:i w:val="0"/>
                <w:iCs w:val="0"/>
                <w:color w:val="000000"/>
                <w:sz w:val="15"/>
                <w:szCs w:val="15"/>
                <w:u w:val="none"/>
              </w:rPr>
            </w:pPr>
          </w:p>
        </w:tc>
      </w:tr>
      <w:tr w14:paraId="1C2CD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7471D">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99</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39C6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铝扣板</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8D0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60*60cm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2648">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D242A">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带孔</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64D75">
            <w:pPr>
              <w:jc w:val="center"/>
              <w:rPr>
                <w:rFonts w:hint="eastAsia" w:ascii="宋体" w:hAnsi="宋体" w:eastAsia="宋体" w:cs="宋体"/>
                <w:i w:val="0"/>
                <w:iCs w:val="0"/>
                <w:color w:val="000000"/>
                <w:sz w:val="10"/>
                <w:szCs w:val="10"/>
                <w:u w:val="none"/>
              </w:rPr>
            </w:pPr>
          </w:p>
        </w:tc>
      </w:tr>
      <w:tr w14:paraId="0ACAA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A921D">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100</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0778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铰链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609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全盖</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C890D">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B51C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确认</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D9858">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591185</wp:posOffset>
                  </wp:positionV>
                  <wp:extent cx="1858645" cy="890905"/>
                  <wp:effectExtent l="0" t="0" r="10160" b="635"/>
                  <wp:wrapNone/>
                  <wp:docPr id="17" name="图片_67"/>
                  <wp:cNvGraphicFramePr/>
                  <a:graphic xmlns:a="http://schemas.openxmlformats.org/drawingml/2006/main">
                    <a:graphicData uri="http://schemas.openxmlformats.org/drawingml/2006/picture">
                      <pic:pic xmlns:pic="http://schemas.openxmlformats.org/drawingml/2006/picture">
                        <pic:nvPicPr>
                          <pic:cNvPr id="17" name="图片_67"/>
                          <pic:cNvPicPr/>
                        </pic:nvPicPr>
                        <pic:blipFill>
                          <a:blip r:embed="rId66"/>
                          <a:stretch>
                            <a:fillRect/>
                          </a:stretch>
                        </pic:blipFill>
                        <pic:spPr>
                          <a:xfrm>
                            <a:off x="0" y="0"/>
                            <a:ext cx="1858645" cy="890905"/>
                          </a:xfrm>
                          <a:prstGeom prst="rect">
                            <a:avLst/>
                          </a:prstGeom>
                          <a:noFill/>
                          <a:ln>
                            <a:noFill/>
                          </a:ln>
                        </pic:spPr>
                      </pic:pic>
                    </a:graphicData>
                  </a:graphic>
                </wp:anchor>
              </w:drawing>
            </w: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65405</wp:posOffset>
                  </wp:positionV>
                  <wp:extent cx="1742440" cy="551180"/>
                  <wp:effectExtent l="0" t="0" r="6350" b="14605"/>
                  <wp:wrapNone/>
                  <wp:docPr id="2" name="ID_063B13AA418F49A1969D1DCB65A4E263"/>
                  <wp:cNvGraphicFramePr/>
                  <a:graphic xmlns:a="http://schemas.openxmlformats.org/drawingml/2006/main">
                    <a:graphicData uri="http://schemas.openxmlformats.org/drawingml/2006/picture">
                      <pic:pic xmlns:pic="http://schemas.openxmlformats.org/drawingml/2006/picture">
                        <pic:nvPicPr>
                          <pic:cNvPr id="2" name="ID_063B13AA418F49A1969D1DCB65A4E263"/>
                          <pic:cNvPicPr/>
                        </pic:nvPicPr>
                        <pic:blipFill>
                          <a:blip r:embed="rId67"/>
                          <a:stretch>
                            <a:fillRect/>
                          </a:stretch>
                        </pic:blipFill>
                        <pic:spPr>
                          <a:xfrm>
                            <a:off x="0" y="0"/>
                            <a:ext cx="1742440" cy="551180"/>
                          </a:xfrm>
                          <a:prstGeom prst="rect">
                            <a:avLst/>
                          </a:prstGeom>
                          <a:noFill/>
                          <a:ln>
                            <a:noFill/>
                          </a:ln>
                        </pic:spPr>
                      </pic:pic>
                    </a:graphicData>
                  </a:graphic>
                </wp:anchor>
              </w:drawing>
            </w:r>
          </w:p>
        </w:tc>
      </w:tr>
      <w:tr w14:paraId="29903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5322F">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101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1FB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空调风道帆布</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D2D2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绿色</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B010F">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49A33">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423545</wp:posOffset>
                  </wp:positionH>
                  <wp:positionV relativeFrom="paragraph">
                    <wp:posOffset>821690</wp:posOffset>
                  </wp:positionV>
                  <wp:extent cx="1445895" cy="639445"/>
                  <wp:effectExtent l="0" t="0" r="11430" b="12065"/>
                  <wp:wrapNone/>
                  <wp:docPr id="1" name="图片_68"/>
                  <wp:cNvGraphicFramePr/>
                  <a:graphic xmlns:a="http://schemas.openxmlformats.org/drawingml/2006/main">
                    <a:graphicData uri="http://schemas.openxmlformats.org/drawingml/2006/picture">
                      <pic:pic xmlns:pic="http://schemas.openxmlformats.org/drawingml/2006/picture">
                        <pic:nvPicPr>
                          <pic:cNvPr id="1" name="图片_68"/>
                          <pic:cNvPicPr/>
                        </pic:nvPicPr>
                        <pic:blipFill>
                          <a:blip r:embed="rId68"/>
                          <a:stretch>
                            <a:fillRect/>
                          </a:stretch>
                        </pic:blipFill>
                        <pic:spPr>
                          <a:xfrm>
                            <a:off x="0" y="0"/>
                            <a:ext cx="1445895" cy="639445"/>
                          </a:xfrm>
                          <a:prstGeom prst="rect">
                            <a:avLst/>
                          </a:prstGeom>
                          <a:noFill/>
                          <a:ln>
                            <a:noFill/>
                          </a:ln>
                        </pic:spPr>
                      </pic:pic>
                    </a:graphicData>
                  </a:graphic>
                </wp:anchor>
              </w:drawing>
            </w:r>
            <w:r>
              <w:rPr>
                <w:rFonts w:hint="eastAsia" w:ascii="宋体" w:hAnsi="宋体" w:eastAsia="宋体" w:cs="宋体"/>
                <w:i w:val="0"/>
                <w:iCs w:val="0"/>
                <w:color w:val="000000"/>
                <w:kern w:val="0"/>
                <w:sz w:val="10"/>
                <w:szCs w:val="10"/>
                <w:u w:val="none"/>
                <w:lang w:val="en-US" w:eastAsia="zh-CN" w:bidi="ar"/>
              </w:rPr>
              <w:t>宽1米</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F7CE3">
            <w:pPr>
              <w:rPr>
                <w:rFonts w:hint="eastAsia" w:ascii="宋体" w:hAnsi="宋体" w:eastAsia="宋体" w:cs="宋体"/>
                <w:i w:val="0"/>
                <w:iCs w:val="0"/>
                <w:color w:val="000000"/>
                <w:sz w:val="15"/>
                <w:szCs w:val="15"/>
                <w:u w:val="none"/>
              </w:rPr>
            </w:pPr>
          </w:p>
        </w:tc>
      </w:tr>
      <w:tr w14:paraId="67750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13A5D">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102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788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LED灯芯</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A880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36w，白光</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FBE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欧普</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F38AF">
            <w:pPr>
              <w:jc w:val="center"/>
              <w:rPr>
                <w:rFonts w:hint="eastAsia" w:ascii="宋体" w:hAnsi="宋体" w:eastAsia="宋体" w:cs="宋体"/>
                <w:i w:val="0"/>
                <w:iCs w:val="0"/>
                <w:color w:val="000000"/>
                <w:sz w:val="10"/>
                <w:szCs w:val="10"/>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1A88D">
            <w:pPr>
              <w:jc w:val="center"/>
              <w:rPr>
                <w:rFonts w:hint="eastAsia" w:ascii="宋体" w:hAnsi="宋体" w:eastAsia="宋体" w:cs="宋体"/>
                <w:i w:val="0"/>
                <w:iCs w:val="0"/>
                <w:color w:val="000000"/>
                <w:sz w:val="10"/>
                <w:szCs w:val="10"/>
                <w:u w:val="none"/>
              </w:rPr>
            </w:pPr>
          </w:p>
        </w:tc>
      </w:tr>
      <w:tr w14:paraId="56B84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382C">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103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BE2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控制与保护开关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2A2D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HRCPS-45C/M16/06MF(带消防模块)</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558F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杭州恒瑞</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E35EC">
            <w:pPr>
              <w:jc w:val="center"/>
              <w:rPr>
                <w:rFonts w:hint="eastAsia" w:ascii="宋体" w:hAnsi="宋体" w:eastAsia="宋体" w:cs="宋体"/>
                <w:i w:val="0"/>
                <w:iCs w:val="0"/>
                <w:color w:val="000000"/>
                <w:sz w:val="10"/>
                <w:szCs w:val="10"/>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7F391">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wp:posOffset>
                  </wp:positionH>
                  <wp:positionV relativeFrom="paragraph">
                    <wp:posOffset>0</wp:posOffset>
                  </wp:positionV>
                  <wp:extent cx="1938020" cy="652780"/>
                  <wp:effectExtent l="0" t="0" r="16510" b="15875"/>
                  <wp:wrapNone/>
                  <wp:docPr id="3" name="图片_69"/>
                  <wp:cNvGraphicFramePr/>
                  <a:graphic xmlns:a="http://schemas.openxmlformats.org/drawingml/2006/main">
                    <a:graphicData uri="http://schemas.openxmlformats.org/drawingml/2006/picture">
                      <pic:pic xmlns:pic="http://schemas.openxmlformats.org/drawingml/2006/picture">
                        <pic:nvPicPr>
                          <pic:cNvPr id="3" name="图片_69"/>
                          <pic:cNvPicPr/>
                        </pic:nvPicPr>
                        <pic:blipFill>
                          <a:blip r:embed="rId69"/>
                          <a:stretch>
                            <a:fillRect/>
                          </a:stretch>
                        </pic:blipFill>
                        <pic:spPr>
                          <a:xfrm>
                            <a:off x="0" y="0"/>
                            <a:ext cx="1938020" cy="652780"/>
                          </a:xfrm>
                          <a:prstGeom prst="rect">
                            <a:avLst/>
                          </a:prstGeom>
                          <a:noFill/>
                          <a:ln>
                            <a:noFill/>
                          </a:ln>
                        </pic:spPr>
                      </pic:pic>
                    </a:graphicData>
                  </a:graphic>
                </wp:anchor>
              </w:drawing>
            </w:r>
          </w:p>
        </w:tc>
      </w:tr>
      <w:tr w14:paraId="5412F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B2F9E">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104</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BB8C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PZ电箱盒</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5DEA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18回路</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3428B">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0CF2C">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明装</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F2598">
            <w:pPr>
              <w:jc w:val="center"/>
              <w:rPr>
                <w:rFonts w:hint="eastAsia" w:ascii="宋体" w:hAnsi="宋体" w:eastAsia="宋体" w:cs="宋体"/>
                <w:i w:val="0"/>
                <w:iCs w:val="0"/>
                <w:color w:val="000000"/>
                <w:sz w:val="10"/>
                <w:szCs w:val="10"/>
                <w:u w:val="none"/>
              </w:rPr>
            </w:pPr>
          </w:p>
        </w:tc>
      </w:tr>
      <w:tr w14:paraId="28DA0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5FC00">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105</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F70E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铝合金线槽</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E35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内宽2.5，厚度1.5</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BAA87">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BCEA8">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内宽50 厚度 20 不要正方形 要弧形</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BD2B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65505" cy="358775"/>
                  <wp:effectExtent l="0" t="0" r="8890" b="1270"/>
                  <wp:wrapNone/>
                  <wp:docPr id="4" name="图片_70"/>
                  <wp:cNvGraphicFramePr/>
                  <a:graphic xmlns:a="http://schemas.openxmlformats.org/drawingml/2006/main">
                    <a:graphicData uri="http://schemas.openxmlformats.org/drawingml/2006/picture">
                      <pic:pic xmlns:pic="http://schemas.openxmlformats.org/drawingml/2006/picture">
                        <pic:nvPicPr>
                          <pic:cNvPr id="4" name="图片_70"/>
                          <pic:cNvPicPr/>
                        </pic:nvPicPr>
                        <pic:blipFill>
                          <a:blip r:embed="rId70"/>
                          <a:stretch>
                            <a:fillRect/>
                          </a:stretch>
                        </pic:blipFill>
                        <pic:spPr>
                          <a:xfrm>
                            <a:off x="0" y="0"/>
                            <a:ext cx="865505" cy="358775"/>
                          </a:xfrm>
                          <a:prstGeom prst="rect">
                            <a:avLst/>
                          </a:prstGeom>
                          <a:noFill/>
                          <a:ln>
                            <a:noFill/>
                          </a:ln>
                        </pic:spPr>
                      </pic:pic>
                    </a:graphicData>
                  </a:graphic>
                </wp:anchor>
              </w:drawing>
            </w:r>
          </w:p>
        </w:tc>
      </w:tr>
      <w:tr w14:paraId="42B43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A7C6C">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106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29B6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保温棉</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5305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10mm厚</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D658">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F11E2">
            <w:pPr>
              <w:jc w:val="center"/>
              <w:rPr>
                <w:rFonts w:hint="eastAsia" w:ascii="宋体" w:hAnsi="宋体" w:eastAsia="宋体" w:cs="宋体"/>
                <w:i w:val="0"/>
                <w:iCs w:val="0"/>
                <w:color w:val="000000"/>
                <w:sz w:val="10"/>
                <w:szCs w:val="10"/>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EFFAA">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45720</wp:posOffset>
                  </wp:positionV>
                  <wp:extent cx="898525" cy="356870"/>
                  <wp:effectExtent l="0" t="0" r="10160" b="3175"/>
                  <wp:wrapNone/>
                  <wp:docPr id="5" name="ID_7EE156CA1E2640EDA311065500F62542"/>
                  <wp:cNvGraphicFramePr/>
                  <a:graphic xmlns:a="http://schemas.openxmlformats.org/drawingml/2006/main">
                    <a:graphicData uri="http://schemas.openxmlformats.org/drawingml/2006/picture">
                      <pic:pic xmlns:pic="http://schemas.openxmlformats.org/drawingml/2006/picture">
                        <pic:nvPicPr>
                          <pic:cNvPr id="5" name="ID_7EE156CA1E2640EDA311065500F62542"/>
                          <pic:cNvPicPr/>
                        </pic:nvPicPr>
                        <pic:blipFill>
                          <a:blip r:embed="rId71"/>
                          <a:stretch>
                            <a:fillRect/>
                          </a:stretch>
                        </pic:blipFill>
                        <pic:spPr>
                          <a:xfrm>
                            <a:off x="0" y="0"/>
                            <a:ext cx="898525" cy="356870"/>
                          </a:xfrm>
                          <a:prstGeom prst="rect">
                            <a:avLst/>
                          </a:prstGeom>
                          <a:noFill/>
                          <a:ln>
                            <a:noFill/>
                          </a:ln>
                        </pic:spPr>
                      </pic:pic>
                    </a:graphicData>
                  </a:graphic>
                </wp:anchor>
              </w:drawing>
            </w:r>
          </w:p>
        </w:tc>
      </w:tr>
      <w:tr w14:paraId="383E6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BAE1F">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107</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EE3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伴热带</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EED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防爆屏蔽10mm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1E15">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EA0DC">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2043430</wp:posOffset>
                  </wp:positionH>
                  <wp:positionV relativeFrom="paragraph">
                    <wp:posOffset>558165</wp:posOffset>
                  </wp:positionV>
                  <wp:extent cx="1477645" cy="612140"/>
                  <wp:effectExtent l="0" t="0" r="13970" b="5080"/>
                  <wp:wrapNone/>
                  <wp:docPr id="6" name="图片_53"/>
                  <wp:cNvGraphicFramePr/>
                  <a:graphic xmlns:a="http://schemas.openxmlformats.org/drawingml/2006/main">
                    <a:graphicData uri="http://schemas.openxmlformats.org/drawingml/2006/picture">
                      <pic:pic xmlns:pic="http://schemas.openxmlformats.org/drawingml/2006/picture">
                        <pic:nvPicPr>
                          <pic:cNvPr id="6" name="图片_53"/>
                          <pic:cNvPicPr/>
                        </pic:nvPicPr>
                        <pic:blipFill>
                          <a:blip r:embed="rId72"/>
                          <a:stretch>
                            <a:fillRect/>
                          </a:stretch>
                        </pic:blipFill>
                        <pic:spPr>
                          <a:xfrm>
                            <a:off x="0" y="0"/>
                            <a:ext cx="1477645" cy="612140"/>
                          </a:xfrm>
                          <a:prstGeom prst="rect">
                            <a:avLst/>
                          </a:prstGeom>
                          <a:noFill/>
                          <a:ln>
                            <a:noFill/>
                          </a:ln>
                        </pic:spPr>
                      </pic:pic>
                    </a:graphicData>
                  </a:graphic>
                </wp:anchor>
              </w:drawing>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ABDBD">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95885</wp:posOffset>
                  </wp:positionV>
                  <wp:extent cx="1872615" cy="396875"/>
                  <wp:effectExtent l="0" t="0" r="13335" b="14605"/>
                  <wp:wrapNone/>
                  <wp:docPr id="7" name="图片_71"/>
                  <wp:cNvGraphicFramePr/>
                  <a:graphic xmlns:a="http://schemas.openxmlformats.org/drawingml/2006/main">
                    <a:graphicData uri="http://schemas.openxmlformats.org/drawingml/2006/picture">
                      <pic:pic xmlns:pic="http://schemas.openxmlformats.org/drawingml/2006/picture">
                        <pic:nvPicPr>
                          <pic:cNvPr id="7" name="图片_71"/>
                          <pic:cNvPicPr/>
                        </pic:nvPicPr>
                        <pic:blipFill>
                          <a:blip r:embed="rId73"/>
                          <a:stretch>
                            <a:fillRect/>
                          </a:stretch>
                        </pic:blipFill>
                        <pic:spPr>
                          <a:xfrm>
                            <a:off x="0" y="0"/>
                            <a:ext cx="1872615" cy="396875"/>
                          </a:xfrm>
                          <a:prstGeom prst="rect">
                            <a:avLst/>
                          </a:prstGeom>
                          <a:noFill/>
                          <a:ln>
                            <a:noFill/>
                          </a:ln>
                        </pic:spPr>
                      </pic:pic>
                    </a:graphicData>
                  </a:graphic>
                </wp:anchor>
              </w:drawing>
            </w:r>
          </w:p>
        </w:tc>
      </w:tr>
      <w:tr w14:paraId="4964C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9B2DA">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108</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D47B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温控器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974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XH-W3103</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959A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江苏星河</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2EE7C">
            <w:pPr>
              <w:jc w:val="center"/>
              <w:rPr>
                <w:rFonts w:hint="eastAsia" w:ascii="宋体" w:hAnsi="宋体" w:eastAsia="宋体" w:cs="宋体"/>
                <w:i w:val="0"/>
                <w:iCs w:val="0"/>
                <w:color w:val="000000"/>
                <w:sz w:val="10"/>
                <w:szCs w:val="10"/>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1243D">
            <w:pPr>
              <w:jc w:val="center"/>
              <w:rPr>
                <w:rFonts w:hint="eastAsia" w:ascii="宋体" w:hAnsi="宋体" w:eastAsia="宋体" w:cs="宋体"/>
                <w:i w:val="0"/>
                <w:iCs w:val="0"/>
                <w:color w:val="0000FF"/>
                <w:sz w:val="15"/>
                <w:szCs w:val="15"/>
                <w:u w:val="single"/>
              </w:rPr>
            </w:pPr>
          </w:p>
        </w:tc>
      </w:tr>
      <w:tr w14:paraId="23813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6170D">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109</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DE14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消防应急照明灯</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4DBF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12W，日常照明+应急</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C2FC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敏华</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261DA">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2043430</wp:posOffset>
                  </wp:positionH>
                  <wp:positionV relativeFrom="paragraph">
                    <wp:posOffset>0</wp:posOffset>
                  </wp:positionV>
                  <wp:extent cx="1221105" cy="534035"/>
                  <wp:effectExtent l="0" t="0" r="13335" b="14605"/>
                  <wp:wrapNone/>
                  <wp:docPr id="8" name="图片_72"/>
                  <wp:cNvGraphicFramePr/>
                  <a:graphic xmlns:a="http://schemas.openxmlformats.org/drawingml/2006/main">
                    <a:graphicData uri="http://schemas.openxmlformats.org/drawingml/2006/picture">
                      <pic:pic xmlns:pic="http://schemas.openxmlformats.org/drawingml/2006/picture">
                        <pic:nvPicPr>
                          <pic:cNvPr id="8" name="图片_72"/>
                          <pic:cNvPicPr/>
                        </pic:nvPicPr>
                        <pic:blipFill>
                          <a:blip r:embed="rId74"/>
                          <a:stretch>
                            <a:fillRect/>
                          </a:stretch>
                        </pic:blipFill>
                        <pic:spPr>
                          <a:xfrm>
                            <a:off x="0" y="0"/>
                            <a:ext cx="1221105" cy="534035"/>
                          </a:xfrm>
                          <a:prstGeom prst="rect">
                            <a:avLst/>
                          </a:prstGeom>
                          <a:noFill/>
                          <a:ln>
                            <a:noFill/>
                          </a:ln>
                        </pic:spPr>
                      </pic:pic>
                    </a:graphicData>
                  </a:graphic>
                </wp:anchor>
              </w:drawing>
            </w:r>
            <w:r>
              <w:rPr>
                <w:rFonts w:hint="eastAsia" w:ascii="宋体" w:hAnsi="宋体" w:eastAsia="宋体" w:cs="宋体"/>
                <w:i w:val="0"/>
                <w:iCs w:val="0"/>
                <w:color w:val="000000"/>
                <w:kern w:val="0"/>
                <w:sz w:val="10"/>
                <w:szCs w:val="10"/>
                <w:u w:val="none"/>
                <w:lang w:val="en-US" w:eastAsia="zh-CN" w:bidi="ar"/>
              </w:rPr>
              <w:t>中性光</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56B59">
            <w:pPr>
              <w:jc w:val="center"/>
              <w:rPr>
                <w:rFonts w:hint="eastAsia" w:ascii="宋体" w:hAnsi="宋体" w:eastAsia="宋体" w:cs="宋体"/>
                <w:i w:val="0"/>
                <w:iCs w:val="0"/>
                <w:color w:val="000000"/>
                <w:sz w:val="10"/>
                <w:szCs w:val="10"/>
                <w:u w:val="none"/>
              </w:rPr>
            </w:pPr>
          </w:p>
        </w:tc>
      </w:tr>
      <w:tr w14:paraId="3588F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5C03C">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110</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C28F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隐藏式喷淋头</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C8B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DN15</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FE50">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78761">
            <w:pPr>
              <w:jc w:val="center"/>
              <w:rPr>
                <w:rFonts w:hint="eastAsia" w:ascii="宋体" w:hAnsi="宋体" w:eastAsia="宋体" w:cs="宋体"/>
                <w:i w:val="0"/>
                <w:iCs w:val="0"/>
                <w:color w:val="000000"/>
                <w:sz w:val="10"/>
                <w:szCs w:val="10"/>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39475">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240665</wp:posOffset>
                  </wp:positionH>
                  <wp:positionV relativeFrom="paragraph">
                    <wp:posOffset>66675</wp:posOffset>
                  </wp:positionV>
                  <wp:extent cx="2082800" cy="521970"/>
                  <wp:effectExtent l="0" t="0" r="8890" b="9525"/>
                  <wp:wrapNone/>
                  <wp:docPr id="10" name="图片_73"/>
                  <wp:cNvGraphicFramePr/>
                  <a:graphic xmlns:a="http://schemas.openxmlformats.org/drawingml/2006/main">
                    <a:graphicData uri="http://schemas.openxmlformats.org/drawingml/2006/picture">
                      <pic:pic xmlns:pic="http://schemas.openxmlformats.org/drawingml/2006/picture">
                        <pic:nvPicPr>
                          <pic:cNvPr id="10" name="图片_73"/>
                          <pic:cNvPicPr/>
                        </pic:nvPicPr>
                        <pic:blipFill>
                          <a:blip r:embed="rId75"/>
                          <a:stretch>
                            <a:fillRect/>
                          </a:stretch>
                        </pic:blipFill>
                        <pic:spPr>
                          <a:xfrm>
                            <a:off x="0" y="0"/>
                            <a:ext cx="2082800" cy="521970"/>
                          </a:xfrm>
                          <a:prstGeom prst="rect">
                            <a:avLst/>
                          </a:prstGeom>
                          <a:noFill/>
                          <a:ln>
                            <a:noFill/>
                          </a:ln>
                        </pic:spPr>
                      </pic:pic>
                    </a:graphicData>
                  </a:graphic>
                </wp:anchor>
              </w:drawing>
            </w:r>
          </w:p>
        </w:tc>
      </w:tr>
      <w:tr w14:paraId="3C0A4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F8903">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111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2BF8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铁皮柜锁</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6A97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16mm</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F2E8">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C8FE1">
            <w:pPr>
              <w:jc w:val="center"/>
              <w:rPr>
                <w:rFonts w:hint="eastAsia" w:ascii="宋体" w:hAnsi="宋体" w:eastAsia="宋体" w:cs="宋体"/>
                <w:i w:val="0"/>
                <w:iCs w:val="0"/>
                <w:color w:val="000000"/>
                <w:sz w:val="10"/>
                <w:szCs w:val="10"/>
                <w:u w:val="none"/>
              </w:rPr>
            </w:pP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8DDC3">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26670</wp:posOffset>
                  </wp:positionV>
                  <wp:extent cx="904240" cy="525780"/>
                  <wp:effectExtent l="0" t="0" r="4445" b="5715"/>
                  <wp:wrapNone/>
                  <wp:docPr id="9" name="ID_F11CB4B68DA9417EBD5AB996B62AA523"/>
                  <wp:cNvGraphicFramePr/>
                  <a:graphic xmlns:a="http://schemas.openxmlformats.org/drawingml/2006/main">
                    <a:graphicData uri="http://schemas.openxmlformats.org/drawingml/2006/picture">
                      <pic:pic xmlns:pic="http://schemas.openxmlformats.org/drawingml/2006/picture">
                        <pic:nvPicPr>
                          <pic:cNvPr id="9" name="ID_F11CB4B68DA9417EBD5AB996B62AA523"/>
                          <pic:cNvPicPr/>
                        </pic:nvPicPr>
                        <pic:blipFill>
                          <a:blip r:embed="rId76"/>
                          <a:stretch>
                            <a:fillRect/>
                          </a:stretch>
                        </pic:blipFill>
                        <pic:spPr>
                          <a:xfrm>
                            <a:off x="0" y="0"/>
                            <a:ext cx="904240" cy="525780"/>
                          </a:xfrm>
                          <a:prstGeom prst="rect">
                            <a:avLst/>
                          </a:prstGeom>
                          <a:noFill/>
                          <a:ln>
                            <a:noFill/>
                          </a:ln>
                        </pic:spPr>
                      </pic:pic>
                    </a:graphicData>
                  </a:graphic>
                </wp:anchor>
              </w:drawing>
            </w: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504190</wp:posOffset>
                  </wp:positionH>
                  <wp:positionV relativeFrom="paragraph">
                    <wp:posOffset>542290</wp:posOffset>
                  </wp:positionV>
                  <wp:extent cx="1734820" cy="530225"/>
                  <wp:effectExtent l="0" t="0" r="13970" b="1270"/>
                  <wp:wrapNone/>
                  <wp:docPr id="18" name="图片_56"/>
                  <wp:cNvGraphicFramePr/>
                  <a:graphic xmlns:a="http://schemas.openxmlformats.org/drawingml/2006/main">
                    <a:graphicData uri="http://schemas.openxmlformats.org/drawingml/2006/picture">
                      <pic:pic xmlns:pic="http://schemas.openxmlformats.org/drawingml/2006/picture">
                        <pic:nvPicPr>
                          <pic:cNvPr id="18" name="图片_56"/>
                          <pic:cNvPicPr/>
                        </pic:nvPicPr>
                        <pic:blipFill>
                          <a:blip r:embed="rId77"/>
                          <a:stretch>
                            <a:fillRect/>
                          </a:stretch>
                        </pic:blipFill>
                        <pic:spPr>
                          <a:xfrm>
                            <a:off x="0" y="0"/>
                            <a:ext cx="1734820" cy="530225"/>
                          </a:xfrm>
                          <a:prstGeom prst="rect">
                            <a:avLst/>
                          </a:prstGeom>
                          <a:noFill/>
                          <a:ln>
                            <a:noFill/>
                          </a:ln>
                        </pic:spPr>
                      </pic:pic>
                    </a:graphicData>
                  </a:graphic>
                </wp:anchor>
              </w:drawing>
            </w:r>
          </w:p>
        </w:tc>
      </w:tr>
      <w:tr w14:paraId="1B709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CE681">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112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361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防爆断路器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BB39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4p，43</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3BB78">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AB8E">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电压 380 电流 32-A</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E4412">
            <w:pPr>
              <w:jc w:val="center"/>
              <w:rPr>
                <w:rFonts w:hint="eastAsia" w:ascii="宋体" w:hAnsi="宋体" w:eastAsia="宋体" w:cs="宋体"/>
                <w:i w:val="0"/>
                <w:iCs w:val="0"/>
                <w:color w:val="0000FF"/>
                <w:sz w:val="15"/>
                <w:szCs w:val="15"/>
                <w:u w:val="single"/>
              </w:rPr>
            </w:pPr>
          </w:p>
        </w:tc>
      </w:tr>
      <w:tr w14:paraId="67CF5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3D530">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113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7DB6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乳胶漆贴纸</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C7BD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白色</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BDE16">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6C9D9">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2043430</wp:posOffset>
                  </wp:positionH>
                  <wp:positionV relativeFrom="paragraph">
                    <wp:posOffset>0</wp:posOffset>
                  </wp:positionV>
                  <wp:extent cx="751205" cy="558165"/>
                  <wp:effectExtent l="0" t="0" r="3175" b="7620"/>
                  <wp:wrapNone/>
                  <wp:docPr id="21" name="图片_57"/>
                  <wp:cNvGraphicFramePr/>
                  <a:graphic xmlns:a="http://schemas.openxmlformats.org/drawingml/2006/main">
                    <a:graphicData uri="http://schemas.openxmlformats.org/drawingml/2006/picture">
                      <pic:pic xmlns:pic="http://schemas.openxmlformats.org/drawingml/2006/picture">
                        <pic:nvPicPr>
                          <pic:cNvPr id="21" name="图片_57"/>
                          <pic:cNvPicPr/>
                        </pic:nvPicPr>
                        <pic:blipFill>
                          <a:blip r:embed="rId78"/>
                          <a:stretch>
                            <a:fillRect/>
                          </a:stretch>
                        </pic:blipFill>
                        <pic:spPr>
                          <a:xfrm>
                            <a:off x="0" y="0"/>
                            <a:ext cx="751205" cy="558165"/>
                          </a:xfrm>
                          <a:prstGeom prst="rect">
                            <a:avLst/>
                          </a:prstGeom>
                          <a:noFill/>
                          <a:ln>
                            <a:noFill/>
                          </a:ln>
                        </pic:spPr>
                      </pic:pic>
                    </a:graphicData>
                  </a:graphic>
                </wp:anchor>
              </w:drawing>
            </w: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2043430</wp:posOffset>
                  </wp:positionH>
                  <wp:positionV relativeFrom="paragraph">
                    <wp:posOffset>558165</wp:posOffset>
                  </wp:positionV>
                  <wp:extent cx="1102360" cy="462280"/>
                  <wp:effectExtent l="0" t="0" r="12065" b="635"/>
                  <wp:wrapNone/>
                  <wp:docPr id="19" name="图片_74"/>
                  <wp:cNvGraphicFramePr/>
                  <a:graphic xmlns:a="http://schemas.openxmlformats.org/drawingml/2006/main">
                    <a:graphicData uri="http://schemas.openxmlformats.org/drawingml/2006/picture">
                      <pic:pic xmlns:pic="http://schemas.openxmlformats.org/drawingml/2006/picture">
                        <pic:nvPicPr>
                          <pic:cNvPr id="19" name="图片_74"/>
                          <pic:cNvPicPr/>
                        </pic:nvPicPr>
                        <pic:blipFill>
                          <a:blip r:embed="rId79"/>
                          <a:stretch>
                            <a:fillRect/>
                          </a:stretch>
                        </pic:blipFill>
                        <pic:spPr>
                          <a:xfrm>
                            <a:off x="0" y="0"/>
                            <a:ext cx="1102360" cy="462280"/>
                          </a:xfrm>
                          <a:prstGeom prst="rect">
                            <a:avLst/>
                          </a:prstGeom>
                          <a:noFill/>
                          <a:ln>
                            <a:noFill/>
                          </a:ln>
                        </pic:spPr>
                      </pic:pic>
                    </a:graphicData>
                  </a:graphic>
                </wp:anchor>
              </w:drawing>
            </w:r>
            <w:r>
              <w:rPr>
                <w:rFonts w:hint="eastAsia" w:ascii="宋体" w:hAnsi="宋体" w:eastAsia="宋体" w:cs="宋体"/>
                <w:i w:val="0"/>
                <w:iCs w:val="0"/>
                <w:color w:val="000000"/>
                <w:kern w:val="0"/>
                <w:sz w:val="10"/>
                <w:szCs w:val="10"/>
                <w:u w:val="none"/>
                <w:lang w:val="en-US" w:eastAsia="zh-CN" w:bidi="ar"/>
              </w:rPr>
              <w:t>2.5公分</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2BE6A">
            <w:pPr>
              <w:rPr>
                <w:rFonts w:hint="eastAsia" w:ascii="宋体" w:hAnsi="宋体" w:eastAsia="宋体" w:cs="宋体"/>
                <w:i w:val="0"/>
                <w:iCs w:val="0"/>
                <w:color w:val="000000"/>
                <w:sz w:val="15"/>
                <w:szCs w:val="15"/>
                <w:u w:val="none"/>
              </w:rPr>
            </w:pPr>
          </w:p>
        </w:tc>
      </w:tr>
      <w:tr w14:paraId="192CE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85135">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114</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ED52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三脚架吊葫芦</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CD9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承重1T</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C4497">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33F06">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 xml:space="preserve">高 3米  </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2966E">
            <w:pPr>
              <w:rPr>
                <w:rFonts w:hint="eastAsia" w:ascii="宋体" w:hAnsi="宋体" w:eastAsia="宋体" w:cs="宋体"/>
                <w:i w:val="0"/>
                <w:iCs w:val="0"/>
                <w:color w:val="000000"/>
                <w:sz w:val="15"/>
                <w:szCs w:val="15"/>
                <w:u w:val="none"/>
              </w:rPr>
            </w:pPr>
          </w:p>
        </w:tc>
      </w:tr>
      <w:tr w14:paraId="3DF43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C9541">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115</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31F9">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消防管箍</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0611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DN65</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28870">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CE51C">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可以带胶圈</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D30A9">
            <w:pPr>
              <w:keepNext w:val="0"/>
              <w:keepLines w:val="0"/>
              <w:widowControl/>
              <w:suppressLineNumbers w:val="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17145</wp:posOffset>
                  </wp:positionV>
                  <wp:extent cx="2263140" cy="527685"/>
                  <wp:effectExtent l="0" t="0" r="0" b="3810"/>
                  <wp:wrapNone/>
                  <wp:docPr id="23" name="ID_16202CCB24E94A959D5F04B48669D4EE"/>
                  <wp:cNvGraphicFramePr/>
                  <a:graphic xmlns:a="http://schemas.openxmlformats.org/drawingml/2006/main">
                    <a:graphicData uri="http://schemas.openxmlformats.org/drawingml/2006/picture">
                      <pic:pic xmlns:pic="http://schemas.openxmlformats.org/drawingml/2006/picture">
                        <pic:nvPicPr>
                          <pic:cNvPr id="23" name="ID_16202CCB24E94A959D5F04B48669D4EE"/>
                          <pic:cNvPicPr/>
                        </pic:nvPicPr>
                        <pic:blipFill>
                          <a:blip r:embed="rId80"/>
                          <a:stretch>
                            <a:fillRect/>
                          </a:stretch>
                        </pic:blipFill>
                        <pic:spPr>
                          <a:xfrm>
                            <a:off x="0" y="0"/>
                            <a:ext cx="2263140" cy="527685"/>
                          </a:xfrm>
                          <a:prstGeom prst="rect">
                            <a:avLst/>
                          </a:prstGeom>
                          <a:noFill/>
                          <a:ln>
                            <a:noFill/>
                          </a:ln>
                        </pic:spPr>
                      </pic:pic>
                    </a:graphicData>
                  </a:graphic>
                </wp:anchor>
              </w:drawing>
            </w:r>
          </w:p>
        </w:tc>
      </w:tr>
      <w:tr w14:paraId="5328A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88718">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116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B9B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铝塑板</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B9EF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3mm，10丝</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0019E">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E8F8D">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2042160</wp:posOffset>
                  </wp:positionH>
                  <wp:positionV relativeFrom="paragraph">
                    <wp:posOffset>556895</wp:posOffset>
                  </wp:positionV>
                  <wp:extent cx="1636395" cy="636905"/>
                  <wp:effectExtent l="0" t="0" r="9525" b="14605"/>
                  <wp:wrapNone/>
                  <wp:docPr id="20" name="图片_58"/>
                  <wp:cNvGraphicFramePr/>
                  <a:graphic xmlns:a="http://schemas.openxmlformats.org/drawingml/2006/main">
                    <a:graphicData uri="http://schemas.openxmlformats.org/drawingml/2006/picture">
                      <pic:pic xmlns:pic="http://schemas.openxmlformats.org/drawingml/2006/picture">
                        <pic:nvPicPr>
                          <pic:cNvPr id="20" name="图片_58"/>
                          <pic:cNvPicPr/>
                        </pic:nvPicPr>
                        <pic:blipFill>
                          <a:blip r:embed="rId81"/>
                          <a:stretch>
                            <a:fillRect/>
                          </a:stretch>
                        </pic:blipFill>
                        <pic:spPr>
                          <a:xfrm>
                            <a:off x="0" y="0"/>
                            <a:ext cx="1636395" cy="636905"/>
                          </a:xfrm>
                          <a:prstGeom prst="rect">
                            <a:avLst/>
                          </a:prstGeom>
                          <a:noFill/>
                          <a:ln>
                            <a:noFill/>
                          </a:ln>
                        </pic:spPr>
                      </pic:pic>
                    </a:graphicData>
                  </a:graphic>
                </wp:anchor>
              </w:drawing>
            </w:r>
            <w:r>
              <w:rPr>
                <w:rFonts w:hint="eastAsia" w:ascii="宋体" w:hAnsi="宋体" w:eastAsia="宋体" w:cs="宋体"/>
                <w:i w:val="0"/>
                <w:iCs w:val="0"/>
                <w:color w:val="000000"/>
                <w:kern w:val="0"/>
                <w:sz w:val="10"/>
                <w:szCs w:val="10"/>
                <w:u w:val="none"/>
                <w:lang w:val="en-US" w:eastAsia="zh-CN" w:bidi="ar"/>
              </w:rPr>
              <w:t>白色 1.22米*3.5米</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6A98B">
            <w:pPr>
              <w:rPr>
                <w:rFonts w:hint="eastAsia" w:ascii="宋体" w:hAnsi="宋体" w:eastAsia="宋体" w:cs="宋体"/>
                <w:i w:val="0"/>
                <w:iCs w:val="0"/>
                <w:color w:val="000000"/>
                <w:sz w:val="15"/>
                <w:szCs w:val="15"/>
                <w:u w:val="none"/>
              </w:rPr>
            </w:pPr>
          </w:p>
        </w:tc>
      </w:tr>
      <w:tr w14:paraId="342B5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510C4">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117</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5B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断桥铝锁体</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6A7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边长330，孔距304</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6B3C">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408F5">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提供锁体图片、如图具体测量方法</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44DC3">
            <w:pPr>
              <w:rPr>
                <w:rFonts w:hint="eastAsia" w:ascii="宋体" w:hAnsi="宋体" w:eastAsia="宋体" w:cs="宋体"/>
                <w:i w:val="0"/>
                <w:iCs w:val="0"/>
                <w:color w:val="000000"/>
                <w:sz w:val="15"/>
                <w:szCs w:val="15"/>
                <w:u w:val="none"/>
              </w:rPr>
            </w:pPr>
          </w:p>
        </w:tc>
      </w:tr>
      <w:tr w14:paraId="10383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CAD61">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118</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5C4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厕所门锁芯</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5B39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大55，中芯</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C8AE">
            <w:pPr>
              <w:jc w:val="center"/>
              <w:rPr>
                <w:rFonts w:hint="eastAsia" w:ascii="宋体" w:hAnsi="宋体" w:eastAsia="宋体" w:cs="宋体"/>
                <w:i w:val="0"/>
                <w:iCs w:val="0"/>
                <w:color w:val="000000"/>
                <w:sz w:val="15"/>
                <w:szCs w:val="15"/>
                <w:u w:val="none"/>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1F13E">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2042795</wp:posOffset>
                  </wp:positionH>
                  <wp:positionV relativeFrom="paragraph">
                    <wp:posOffset>0</wp:posOffset>
                  </wp:positionV>
                  <wp:extent cx="1665605" cy="538480"/>
                  <wp:effectExtent l="0" t="0" r="14605" b="10160"/>
                  <wp:wrapNone/>
                  <wp:docPr id="22" name="图片_59"/>
                  <wp:cNvGraphicFramePr/>
                  <a:graphic xmlns:a="http://schemas.openxmlformats.org/drawingml/2006/main">
                    <a:graphicData uri="http://schemas.openxmlformats.org/drawingml/2006/picture">
                      <pic:pic xmlns:pic="http://schemas.openxmlformats.org/drawingml/2006/picture">
                        <pic:nvPicPr>
                          <pic:cNvPr id="22" name="图片_59"/>
                          <pic:cNvPicPr/>
                        </pic:nvPicPr>
                        <pic:blipFill>
                          <a:blip r:embed="rId82"/>
                          <a:stretch>
                            <a:fillRect/>
                          </a:stretch>
                        </pic:blipFill>
                        <pic:spPr>
                          <a:xfrm>
                            <a:off x="0" y="0"/>
                            <a:ext cx="1665605" cy="538480"/>
                          </a:xfrm>
                          <a:prstGeom prst="rect">
                            <a:avLst/>
                          </a:prstGeom>
                          <a:noFill/>
                          <a:ln>
                            <a:noFill/>
                          </a:ln>
                        </pic:spPr>
                      </pic:pic>
                    </a:graphicData>
                  </a:graphic>
                </wp:anchor>
              </w:drawing>
            </w:r>
            <w:r>
              <w:rPr>
                <w:rFonts w:hint="eastAsia" w:ascii="宋体" w:hAnsi="宋体" w:eastAsia="宋体" w:cs="宋体"/>
                <w:i w:val="0"/>
                <w:iCs w:val="0"/>
                <w:color w:val="000000"/>
                <w:kern w:val="0"/>
                <w:sz w:val="10"/>
                <w:szCs w:val="1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2043430</wp:posOffset>
                  </wp:positionH>
                  <wp:positionV relativeFrom="paragraph">
                    <wp:posOffset>558165</wp:posOffset>
                  </wp:positionV>
                  <wp:extent cx="1661795" cy="574040"/>
                  <wp:effectExtent l="0" t="0" r="1270" b="8890"/>
                  <wp:wrapNone/>
                  <wp:docPr id="24" name="图片_60"/>
                  <wp:cNvGraphicFramePr/>
                  <a:graphic xmlns:a="http://schemas.openxmlformats.org/drawingml/2006/main">
                    <a:graphicData uri="http://schemas.openxmlformats.org/drawingml/2006/picture">
                      <pic:pic xmlns:pic="http://schemas.openxmlformats.org/drawingml/2006/picture">
                        <pic:nvPicPr>
                          <pic:cNvPr id="24" name="图片_60"/>
                          <pic:cNvPicPr/>
                        </pic:nvPicPr>
                        <pic:blipFill>
                          <a:blip r:embed="rId83"/>
                          <a:stretch>
                            <a:fillRect/>
                          </a:stretch>
                        </pic:blipFill>
                        <pic:spPr>
                          <a:xfrm>
                            <a:off x="0" y="0"/>
                            <a:ext cx="1661795" cy="574040"/>
                          </a:xfrm>
                          <a:prstGeom prst="rect">
                            <a:avLst/>
                          </a:prstGeom>
                          <a:noFill/>
                          <a:ln>
                            <a:noFill/>
                          </a:ln>
                        </pic:spPr>
                      </pic:pic>
                    </a:graphicData>
                  </a:graphic>
                </wp:anchor>
              </w:drawing>
            </w:r>
            <w:r>
              <w:rPr>
                <w:rFonts w:hint="eastAsia" w:ascii="宋体" w:hAnsi="宋体" w:eastAsia="宋体" w:cs="宋体"/>
                <w:i w:val="0"/>
                <w:iCs w:val="0"/>
                <w:color w:val="000000"/>
                <w:kern w:val="0"/>
                <w:sz w:val="10"/>
                <w:szCs w:val="10"/>
                <w:u w:val="none"/>
                <w:lang w:val="en-US" w:eastAsia="zh-CN" w:bidi="ar"/>
              </w:rPr>
              <w:t>长度 24cm 宽度2.3cm</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1A5AE">
            <w:pPr>
              <w:jc w:val="center"/>
              <w:rPr>
                <w:rFonts w:hint="eastAsia" w:ascii="宋体" w:hAnsi="宋体" w:eastAsia="宋体" w:cs="宋体"/>
                <w:i w:val="0"/>
                <w:iCs w:val="0"/>
                <w:color w:val="000000"/>
                <w:sz w:val="10"/>
                <w:szCs w:val="10"/>
                <w:u w:val="none"/>
              </w:rPr>
            </w:pPr>
          </w:p>
        </w:tc>
      </w:tr>
      <w:tr w14:paraId="009BE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1"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E6498">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119</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0AA8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水表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776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DN 200</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CAA4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汛尔仪表</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7F11E">
            <w:pPr>
              <w:keepNext w:val="0"/>
              <w:keepLines w:val="0"/>
              <w:widowControl/>
              <w:suppressLineNumbers w:val="0"/>
              <w:jc w:val="center"/>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提供实物图片</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BCD0F">
            <w:pPr>
              <w:jc w:val="center"/>
              <w:rPr>
                <w:rFonts w:hint="eastAsia" w:ascii="宋体" w:hAnsi="宋体" w:eastAsia="宋体" w:cs="宋体"/>
                <w:i w:val="0"/>
                <w:iCs w:val="0"/>
                <w:color w:val="000000"/>
                <w:sz w:val="10"/>
                <w:szCs w:val="10"/>
                <w:u w:val="none"/>
              </w:rPr>
            </w:pPr>
          </w:p>
        </w:tc>
      </w:tr>
    </w:tbl>
    <w:p w14:paraId="23EB938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2.产品质量和安全要求</w:t>
      </w:r>
    </w:p>
    <w:p w14:paraId="54EB52E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1）供应商保证所供货物及其产品的规格、材质等与合同约定的相符；且需符合严格符合相关国家和地方相关法律法规或行业标准。</w:t>
      </w:r>
    </w:p>
    <w:p w14:paraId="2A0F56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2）供应商应承诺已取得行业所有必要的相关证明、批准文书、许可证及任何其他中国法律法规（包括地方性法规和部门规章）所要求的证件及手续证明。</w:t>
      </w:r>
    </w:p>
    <w:p w14:paraId="1479281D">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3.质保要求：</w:t>
      </w:r>
    </w:p>
    <w:p w14:paraId="0DC7177A">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6"/>
          <w:lang w:val="en-US" w:eastAsia="zh-CN"/>
        </w:rPr>
      </w:pPr>
      <w:r>
        <w:rPr>
          <w:rFonts w:hint="eastAsia" w:ascii="仿宋_GB2312" w:hAnsi="仿宋_GB2312" w:eastAsia="仿宋_GB2312" w:cs="仿宋_GB2312"/>
          <w:color w:val="000000"/>
          <w:kern w:val="0"/>
          <w:sz w:val="32"/>
          <w:szCs w:val="32"/>
          <w:lang w:val="en-US" w:eastAsia="zh-CN"/>
        </w:rPr>
        <w:t>1）</w:t>
      </w:r>
      <w:r>
        <w:rPr>
          <w:rFonts w:hint="default" w:ascii="Times New Roman" w:hAnsi="Times New Roman" w:eastAsia="仿宋_GB2312" w:cs="Times New Roman"/>
          <w:sz w:val="32"/>
          <w:szCs w:val="36"/>
          <w:lang w:val="en-US" w:eastAsia="zh-CN"/>
        </w:rPr>
        <w:t>质量保证期：自产品验收合格之日起</w:t>
      </w:r>
      <w:r>
        <w:rPr>
          <w:rFonts w:hint="eastAsia" w:ascii="Times New Roman" w:hAnsi="Times New Roman" w:eastAsia="仿宋_GB2312" w:cs="Times New Roman"/>
          <w:sz w:val="32"/>
          <w:szCs w:val="36"/>
          <w:lang w:val="en-US" w:eastAsia="zh-CN"/>
        </w:rPr>
        <w:t>1</w:t>
      </w:r>
      <w:r>
        <w:rPr>
          <w:rFonts w:hint="default" w:ascii="Times New Roman" w:hAnsi="Times New Roman" w:eastAsia="仿宋_GB2312" w:cs="Times New Roman"/>
          <w:sz w:val="32"/>
          <w:szCs w:val="36"/>
          <w:lang w:val="en-US" w:eastAsia="zh-CN"/>
        </w:rPr>
        <w:t>年。</w:t>
      </w:r>
    </w:p>
    <w:p w14:paraId="43BE76E0">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Times New Roman" w:hAnsi="Times New Roman" w:eastAsia="仿宋_GB2312" w:cs="Times New Roman"/>
          <w:sz w:val="32"/>
          <w:szCs w:val="36"/>
          <w:lang w:val="en-US" w:eastAsia="zh-CN"/>
        </w:rPr>
      </w:pPr>
      <w:r>
        <w:rPr>
          <w:rFonts w:hint="eastAsia" w:ascii="Times New Roman" w:hAnsi="Times New Roman" w:eastAsia="仿宋_GB2312" w:cs="Times New Roman"/>
          <w:sz w:val="32"/>
          <w:szCs w:val="36"/>
          <w:lang w:val="en-US" w:eastAsia="zh-CN"/>
        </w:rPr>
        <w:t>2）质保金:质保金2000元。</w:t>
      </w:r>
    </w:p>
    <w:p w14:paraId="4F95C948">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6"/>
          <w:lang w:val="en-US" w:eastAsia="zh-CN"/>
        </w:rPr>
      </w:pPr>
      <w:r>
        <w:rPr>
          <w:rFonts w:hint="eastAsia" w:ascii="Times New Roman" w:hAnsi="Times New Roman" w:eastAsia="仿宋_GB2312" w:cs="Times New Roman"/>
          <w:sz w:val="32"/>
          <w:szCs w:val="36"/>
          <w:lang w:val="en-US" w:eastAsia="zh-CN"/>
        </w:rPr>
        <w:t>4.</w:t>
      </w:r>
      <w:r>
        <w:rPr>
          <w:rFonts w:hint="default" w:ascii="Times New Roman" w:hAnsi="Times New Roman" w:eastAsia="仿宋_GB2312" w:cs="Times New Roman"/>
          <w:sz w:val="32"/>
          <w:szCs w:val="36"/>
          <w:lang w:val="en-US" w:eastAsia="zh-CN"/>
        </w:rPr>
        <w:t>售后服务：</w:t>
      </w:r>
    </w:p>
    <w:p w14:paraId="2C866C74">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Times New Roman" w:hAnsi="Times New Roman" w:eastAsia="仿宋_GB2312" w:cs="Times New Roman"/>
          <w:sz w:val="32"/>
          <w:szCs w:val="36"/>
          <w:lang w:val="en-US" w:eastAsia="zh-CN"/>
        </w:rPr>
      </w:pPr>
      <w:r>
        <w:rPr>
          <w:rFonts w:hint="default" w:ascii="Times New Roman" w:hAnsi="Times New Roman" w:eastAsia="仿宋_GB2312" w:cs="Times New Roman"/>
          <w:sz w:val="32"/>
          <w:szCs w:val="36"/>
          <w:lang w:val="en-US" w:eastAsia="zh-CN"/>
        </w:rPr>
        <w:t>质量保证期内，如果证实货物是有缺陷的，包括潜在的缺陷或者使用不符合要求的材料等，乙方应立即免费维修或者更换有缺陷的货物或者部件，保证达到合同规定的技术以及性能要求</w:t>
      </w:r>
      <w:r>
        <w:rPr>
          <w:rFonts w:hint="eastAsia" w:ascii="Times New Roman" w:hAnsi="Times New Roman" w:eastAsia="仿宋_GB2312" w:cs="Times New Roman"/>
          <w:sz w:val="32"/>
          <w:szCs w:val="36"/>
          <w:lang w:val="en-US" w:eastAsia="zh-CN"/>
        </w:rPr>
        <w:t>；如在质保期内无法更换或维修货物将从质保金中扣除货物等价金额。</w:t>
      </w:r>
    </w:p>
    <w:p w14:paraId="28F1A792">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ascii="黑体" w:hAnsi="黑体" w:eastAsia="黑体"/>
          <w:sz w:val="32"/>
          <w:szCs w:val="32"/>
        </w:rPr>
      </w:pPr>
      <w:r>
        <w:rPr>
          <w:rFonts w:hint="eastAsia" w:ascii="黑体" w:hAnsi="黑体" w:eastAsia="黑体"/>
          <w:sz w:val="32"/>
          <w:szCs w:val="32"/>
        </w:rPr>
        <w:t>四、服务期限及付款方式</w:t>
      </w:r>
    </w:p>
    <w:p w14:paraId="2F76A98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rPr>
        <w:t>1.服务期限：</w:t>
      </w:r>
      <w:r>
        <w:rPr>
          <w:rFonts w:hint="eastAsia" w:ascii="仿宋_GB2312" w:eastAsia="仿宋_GB2312"/>
          <w:sz w:val="32"/>
          <w:szCs w:val="32"/>
          <w:lang w:val="en-US" w:eastAsia="zh-CN"/>
        </w:rPr>
        <w:t>1年</w:t>
      </w:r>
    </w:p>
    <w:p w14:paraId="23487B4E">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sz w:val="32"/>
          <w:szCs w:val="36"/>
          <w:lang w:val="en-US" w:eastAsia="zh-CN"/>
        </w:rPr>
      </w:pPr>
      <w:r>
        <w:rPr>
          <w:rFonts w:hint="eastAsia" w:ascii="仿宋_GB2312" w:eastAsia="仿宋_GB2312"/>
          <w:sz w:val="32"/>
          <w:szCs w:val="32"/>
        </w:rPr>
        <w:t>2.付款方式：</w:t>
      </w:r>
      <w:r>
        <w:rPr>
          <w:rFonts w:hint="default" w:ascii="Times New Roman" w:hAnsi="Times New Roman" w:eastAsia="仿宋_GB2312" w:cs="Times New Roman"/>
          <w:sz w:val="32"/>
          <w:szCs w:val="36"/>
          <w:lang w:val="en-US" w:eastAsia="zh-CN"/>
        </w:rPr>
        <w:t>收到增值税发票起六十天内将该批采购订单的货款以转账方式支付给供应商。</w:t>
      </w:r>
    </w:p>
    <w:p w14:paraId="07FA099D">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Times New Roman" w:hAnsi="Times New Roman" w:eastAsia="仿宋_GB2312" w:cs="Times New Roman"/>
          <w:sz w:val="32"/>
          <w:szCs w:val="36"/>
          <w:lang w:val="en-US" w:eastAsia="zh-CN"/>
        </w:rPr>
      </w:pPr>
      <w:r>
        <w:rPr>
          <w:rFonts w:hint="eastAsia" w:ascii="Times New Roman" w:hAnsi="Times New Roman" w:eastAsia="仿宋_GB2312" w:cs="Times New Roman"/>
          <w:sz w:val="32"/>
          <w:szCs w:val="36"/>
          <w:lang w:val="en-US" w:eastAsia="zh-CN"/>
        </w:rPr>
        <w:t>3.本项目服务期限为签订合同之日起1年，采用分批供货的方式，配送频次和配送数量根据实际情况而定，订单交货原则上不应超于2-5天。</w:t>
      </w:r>
    </w:p>
    <w:p w14:paraId="271277D8">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黑体" w:hAnsi="黑体" w:eastAsia="黑体"/>
          <w:sz w:val="32"/>
          <w:szCs w:val="32"/>
        </w:rPr>
      </w:pPr>
      <w:r>
        <w:rPr>
          <w:rFonts w:hint="eastAsia" w:ascii="黑体" w:hAnsi="黑体" w:eastAsia="黑体"/>
          <w:sz w:val="32"/>
          <w:szCs w:val="32"/>
          <w:lang w:val="en-US" w:eastAsia="zh-CN"/>
        </w:rPr>
        <w:t>五、</w:t>
      </w:r>
      <w:r>
        <w:rPr>
          <w:rFonts w:hint="eastAsia" w:ascii="黑体" w:hAnsi="黑体" w:eastAsia="黑体"/>
          <w:sz w:val="32"/>
          <w:szCs w:val="32"/>
        </w:rPr>
        <w:t>签订合同、合同主要条款</w:t>
      </w:r>
    </w:p>
    <w:p w14:paraId="5A67A434">
      <w:pPr>
        <w:keepNext w:val="0"/>
        <w:keepLines w:val="0"/>
        <w:pageBreakBefore w:val="0"/>
        <w:widowControl w:val="0"/>
        <w:numPr>
          <w:ilvl w:val="0"/>
          <w:numId w:val="1"/>
        </w:numPr>
        <w:tabs>
          <w:tab w:val="left" w:pos="567"/>
        </w:tabs>
        <w:kinsoku/>
        <w:wordWrap/>
        <w:overflowPunct/>
        <w:topLinePunct w:val="0"/>
        <w:bidi w:val="0"/>
        <w:snapToGrid/>
        <w:spacing w:line="560" w:lineRule="exact"/>
        <w:ind w:firstLine="640" w:firstLineChars="200"/>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 xml:space="preserve"> 货物、数量及规格</w:t>
      </w:r>
    </w:p>
    <w:p w14:paraId="12F2957D">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left"/>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该合同总价款包含了货物、包装、运输、【安装】、【调试】、【培训】以及税费等所有费用，除此之外，乙方不得再向甲方主张其他任何费用。</w:t>
      </w:r>
    </w:p>
    <w:p w14:paraId="46EBE85B">
      <w:pPr>
        <w:pStyle w:val="2"/>
        <w:keepNext w:val="0"/>
        <w:keepLines w:val="0"/>
        <w:pageBreakBefore w:val="0"/>
        <w:widowControl w:val="0"/>
        <w:numPr>
          <w:ilvl w:val="0"/>
          <w:numId w:val="1"/>
        </w:numPr>
        <w:kinsoku/>
        <w:wordWrap/>
        <w:overflowPunct/>
        <w:topLinePunct w:val="0"/>
        <w:autoSpaceDE/>
        <w:autoSpaceDN/>
        <w:bidi w:val="0"/>
        <w:adjustRightInd/>
        <w:snapToGrid/>
        <w:spacing w:after="0" w:line="560" w:lineRule="exact"/>
        <w:ind w:left="0" w:leftChars="0" w:firstLine="640" w:firstLineChars="200"/>
        <w:jc w:val="left"/>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 xml:space="preserve"> 订货方式</w:t>
      </w:r>
    </w:p>
    <w:p w14:paraId="4CE1C28F">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left"/>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双方自签订合同之日起，即视为采购方向受邀方订货成立。</w:t>
      </w:r>
    </w:p>
    <w:p w14:paraId="0365CB4C">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第三条  交货要求</w:t>
      </w:r>
    </w:p>
    <w:p w14:paraId="5FA053F6">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1.本项目服务期限为：合同签订之日起1年。</w:t>
      </w:r>
    </w:p>
    <w:p w14:paraId="130B7778">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2.交货方式：双方签订合同后，应将甲方订购的产品运输至合同上指定交货地点。</w:t>
      </w:r>
    </w:p>
    <w:p w14:paraId="0D3FDFC4">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3.责任承担：乙方负责将产品运送至指定交货地点并交付给甲方，相关的全部运杂费、包装费、保险费、保管费，在甲方交货地点的装卸费由乙方承担。因乙方产品运输和包装不当引起的产品灭失与损毁的责任，均由乙方承担。产品经甲方验收合格，接受产品并签署验收单据后，产品灭失与损毁的责任由甲方承担。</w:t>
      </w:r>
    </w:p>
    <w:p w14:paraId="179147E5">
      <w:pPr>
        <w:autoSpaceDE w:val="0"/>
        <w:autoSpaceDN w:val="0"/>
        <w:adjustRightInd w:val="0"/>
        <w:spacing w:line="360" w:lineRule="auto"/>
        <w:ind w:firstLine="640" w:firstLineChars="200"/>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4.交货地点：青岛胶州市，具体交货地址以合同为准。</w:t>
      </w:r>
    </w:p>
    <w:p w14:paraId="6D0BECF0">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若甲方需要新增或变更交货地点，提前十天与乙方协商，并以书面形式通知新增或变更的交货地点。</w:t>
      </w:r>
    </w:p>
    <w:p w14:paraId="2BAB8265">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5.交货周期：自下发订单日计算，于2-5个工作日内将产品运输至指定交货地点。</w:t>
      </w:r>
      <w:bookmarkStart w:id="0" w:name="_GoBack"/>
      <w:bookmarkEnd w:id="0"/>
    </w:p>
    <w:p w14:paraId="45558EF9">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第四条  产品验收要求</w:t>
      </w:r>
    </w:p>
    <w:p w14:paraId="63468C38">
      <w:pPr>
        <w:keepNext w:val="0"/>
        <w:keepLines w:val="0"/>
        <w:pageBreakBefore w:val="0"/>
        <w:widowControl w:val="0"/>
        <w:kinsoku/>
        <w:wordWrap/>
        <w:overflowPunct/>
        <w:topLinePunct w:val="0"/>
        <w:bidi w:val="0"/>
        <w:snapToGrid/>
        <w:spacing w:line="560" w:lineRule="exact"/>
        <w:ind w:firstLine="480"/>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1.乙方将甲方订购的产品运送至采购订单指定交货地点后，乙方应安排代表与甲方进行共同验收，乙方费用自理。若乙方拒绝或不能到场参加验收的，甲方有权进行单独验收，以甲方验收结果为准。如果验收存在差异，甲方应及时将差异情况反馈给乙方。</w:t>
      </w:r>
    </w:p>
    <w:p w14:paraId="457D6C48">
      <w:pPr>
        <w:keepNext w:val="0"/>
        <w:keepLines w:val="0"/>
        <w:pageBreakBefore w:val="0"/>
        <w:widowControl w:val="0"/>
        <w:kinsoku/>
        <w:wordWrap/>
        <w:overflowPunct/>
        <w:topLinePunct w:val="0"/>
        <w:bidi w:val="0"/>
        <w:snapToGrid/>
        <w:spacing w:line="560" w:lineRule="exact"/>
        <w:ind w:firstLine="480"/>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2.验收内容：乙方将甲方订购的产品运送至采购订单指定交货地点后，甲方有权进行验收，主要从数量验收和产品抽检两方面进行，具体内容如下：</w:t>
      </w:r>
    </w:p>
    <w:p w14:paraId="61FF550D">
      <w:pPr>
        <w:keepNext w:val="0"/>
        <w:keepLines w:val="0"/>
        <w:pageBreakBefore w:val="0"/>
        <w:widowControl w:val="0"/>
        <w:kinsoku/>
        <w:wordWrap/>
        <w:overflowPunct/>
        <w:topLinePunct w:val="0"/>
        <w:bidi w:val="0"/>
        <w:snapToGrid/>
        <w:spacing w:line="560" w:lineRule="exact"/>
        <w:ind w:firstLine="480"/>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2.1数量验收：甲方将实际收货数量与采购订单数量进行核对。</w:t>
      </w:r>
    </w:p>
    <w:p w14:paraId="6753D0FA">
      <w:pPr>
        <w:keepNext w:val="0"/>
        <w:keepLines w:val="0"/>
        <w:pageBreakBefore w:val="0"/>
        <w:widowControl w:val="0"/>
        <w:kinsoku/>
        <w:wordWrap/>
        <w:overflowPunct/>
        <w:topLinePunct w:val="0"/>
        <w:bidi w:val="0"/>
        <w:snapToGrid/>
        <w:spacing w:line="560" w:lineRule="exact"/>
        <w:ind w:firstLine="480"/>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2.2产品抽检：甲方对每批产品进行抽样检查。检验标准为产品颜色、质量及款式等是否与样品和合同规定一致。</w:t>
      </w:r>
    </w:p>
    <w:p w14:paraId="6C1D29DB">
      <w:pPr>
        <w:keepNext w:val="0"/>
        <w:keepLines w:val="0"/>
        <w:pageBreakBefore w:val="0"/>
        <w:widowControl w:val="0"/>
        <w:kinsoku/>
        <w:wordWrap/>
        <w:overflowPunct/>
        <w:topLinePunct w:val="0"/>
        <w:bidi w:val="0"/>
        <w:snapToGrid/>
        <w:spacing w:line="560" w:lineRule="exact"/>
        <w:ind w:firstLine="480"/>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3.验收单据及责任承担：甲方验收完成后需通知乙方验收结果。甲方在发货清单上签署验收结果的时间为乙方正式交付产品的时间，此后有关保管、保险、灭失与毁损的风险由甲方承担，产品所有权亦同时转移给甲方。</w:t>
      </w:r>
    </w:p>
    <w:p w14:paraId="7249B78E">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4.甲方验收的结果仅视为产品在数量和内容上符合采购订单的证明及乙方履行其交货义务的必要证据，甲方在发货清单上对验收结果的签署不使甲方丧失因质量问题而向乙方索赔和求偿的权利。若在进一步使用的过程中，甲方仍发现产品不符合合同约定标准、国家和行业规定标准或出现质量问题，乙方仍需要承担相应法律责任，赔偿甲方全部经济损失。</w:t>
      </w:r>
    </w:p>
    <w:p w14:paraId="78E39F7D">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黑体" w:hAnsi="黑体" w:eastAsia="黑体"/>
          <w:sz w:val="32"/>
          <w:szCs w:val="32"/>
          <w:lang w:val="en-US" w:eastAsia="zh-CN"/>
        </w:rPr>
      </w:pPr>
      <w:r>
        <w:rPr>
          <w:rFonts w:hint="eastAsia" w:ascii="黑体" w:hAnsi="黑体" w:eastAsia="黑体"/>
          <w:sz w:val="32"/>
          <w:szCs w:val="32"/>
          <w:lang w:val="en-US" w:eastAsia="zh-CN"/>
        </w:rPr>
        <w:t>六、违约责任</w:t>
      </w:r>
    </w:p>
    <w:p w14:paraId="34EEA1FB">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1.乙方不能按时交付产品或交付产品数量少于甲方采购订单要求的数量时。每延迟交货一天，甲方按照未交货部分货款的2%向乙方收取违约金。延迟交货五天，甲方按照未交货部分货款的20%向乙方收取违约金，违约金的交付不免除乙方的交货责任，乙方仍应补充相应产品，若违约金不足以弥补产品未到期间甲方全部损失的，乙方还应予以赔偿。</w:t>
      </w:r>
    </w:p>
    <w:p w14:paraId="73550ED2">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2.乙方交付的产品经过甲方验收认定为不合格产品时（产品材质、规格、颜色和包装等不符合样品和合同规定），甲方有权拒收不合格产品。乙方应在接到甲方通知后的五天内免费更换不合格产品或不合格产品的同批次产品，每延迟交货一天，甲方按照未更换部分货款的2%向乙方收取违约金。若延迟五天仍未更换，则甲方向乙方收取未更换部分货款的20%作为延期交付违约金。违约金的交付不免除乙方的交货责任，乙方仍应更换相应产品。若违约金不足以弥补未更换产品期间甲方全部损失的，乙方还应予以赔偿，与此同时，甲方有权单方面与乙方解除合同，并不承担任何责任和费用。</w:t>
      </w:r>
    </w:p>
    <w:p w14:paraId="463D65AF">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3.因为乙方原因，最终不能按照甲方采购订单和合同约定交付合格产品的，甲方有权从其他渠道（按照正常市场价格）购买未交付产品的同类产品以满足甲方需求，乙方需要承担甲方从其他渠道购买的同类产品采购总金额与本合同产品采购总金额的差额[差额=（其他渠道购买的同类产品单价-本合同产品单价）*采购数量）]，同时还需要支付该差额的两倍作为违约金。违约金的交付不免除乙方的交货责任，乙方仍应补齐相应产品，违约金不足以弥补甲方全部损失的，乙方还应予以赔偿。</w:t>
      </w:r>
    </w:p>
    <w:p w14:paraId="24E730E0">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4.因包装、运输或装卸造成产品损坏或丢失，其责任全部由乙方承担。由此造成的产品不能按照甲方采购订单和本合同约定交货的，乙方须按照本合同第八条第（一）款相关规定承担责任。</w:t>
      </w:r>
    </w:p>
    <w:p w14:paraId="7116793A">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5.产品经甲方验收合格后，在产品使用期间内，若甲方发现产品质量或技术等方面的不合格问题，甲方有权要求乙方更换相关产品。在合同期间内，以上情况发生在2次的，甲方将向乙方下达整改通知书；以上情况发生超过2次的，乙方需要向甲方支付违约金500元；以上情况发生超过6次的，甲方有权单方面解除合同，并不承担任何责任和费用。</w:t>
      </w:r>
    </w:p>
    <w:p w14:paraId="2F957C23">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6.乙方若在产品交付前明知或应知产品存在严重缺陷而未告知甲方，或者存在欺骗甲方的其他情况，甲方有权立即解除合同，不承担任何责任和费用，并有权要求乙方承担由此造成的全部损失。</w:t>
      </w:r>
    </w:p>
    <w:p w14:paraId="041B25D5">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7.若乙方开具不合格发票的，甲方有权迟延支付相应货款，迟延支付货款时间可由双方协商，且甲方不承担任何违约责任，乙方的各项合同义务仍应按合同约定履行。因乙方开具不合格发票，在甲方执行迟延支付货款的期间内，乙方未按照各项合同义务履行合同（包括中断供货，提供不合格产品等），乙方须承担甲方在此期间内的经济损失。</w:t>
      </w:r>
    </w:p>
    <w:p w14:paraId="7E62C39B">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8.甲方在使用本合同约定的产品时，因产品商标、专利、著作权、商业机密或其他任何知识产权等问题所引发的对第三方的任何损害，乙方应承担由此引起的一切诉讼、索赔及所产生的费用，并赔偿甲方由此遭受的损失。</w:t>
      </w:r>
    </w:p>
    <w:p w14:paraId="0B5EA9E0">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Times New Roman" w:hAnsi="Times New Roman" w:eastAsia="仿宋_GB2312" w:cs="Times New Roman"/>
          <w:kern w:val="2"/>
          <w:sz w:val="32"/>
          <w:szCs w:val="36"/>
          <w:lang w:val="en-US" w:eastAsia="zh-CN" w:bidi="ar-SA"/>
        </w:rPr>
      </w:pPr>
      <w:r>
        <w:rPr>
          <w:rFonts w:hint="eastAsia" w:ascii="Times New Roman" w:hAnsi="Times New Roman" w:eastAsia="仿宋_GB2312" w:cs="Times New Roman"/>
          <w:kern w:val="2"/>
          <w:sz w:val="32"/>
          <w:szCs w:val="36"/>
          <w:lang w:val="en-US" w:eastAsia="zh-CN" w:bidi="ar-SA"/>
        </w:rPr>
        <w:t>乙方应提前四十五天告知甲方以上情况，且乙方应向甲方支付尚未执行合同期间预计采购金额的30%作为违约金。尚未执行合同期间预计采购金额按照已经履行合同期间甲方月平均采购金额乘以合同未执行期间剩余有效月份计算（不满一个月按照一个月执行）。若违约金不足以弥补甲方全部损失的，乙方还应予以赔偿。</w:t>
      </w:r>
    </w:p>
    <w:p w14:paraId="60B73230">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lang w:val="en-US" w:eastAsia="zh-CN"/>
        </w:rPr>
        <w:t>七</w:t>
      </w:r>
      <w:r>
        <w:rPr>
          <w:rFonts w:hint="eastAsia" w:ascii="黑体" w:hAnsi="黑体" w:eastAsia="黑体"/>
          <w:sz w:val="32"/>
          <w:szCs w:val="32"/>
        </w:rPr>
        <w:t>、评标方式</w:t>
      </w:r>
    </w:p>
    <w:p w14:paraId="3E69BE15">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本项目采用</w:t>
      </w:r>
      <w:r>
        <w:rPr>
          <w:rFonts w:hint="eastAsia" w:ascii="仿宋_GB2312" w:eastAsia="仿宋_GB2312"/>
          <w:sz w:val="32"/>
          <w:szCs w:val="32"/>
          <w:lang w:val="en-US" w:eastAsia="zh-CN"/>
        </w:rPr>
        <w:t>最低价</w:t>
      </w:r>
      <w:r>
        <w:rPr>
          <w:rFonts w:hint="eastAsia" w:ascii="仿宋_GB2312" w:eastAsia="仿宋_GB2312"/>
          <w:sz w:val="32"/>
          <w:szCs w:val="32"/>
        </w:rPr>
        <w:t>法确定中标单位。报价单位须提供清晰的相关材料，如因提供材料模糊无法辨识的，评审小组将视为该材料无效。</w:t>
      </w:r>
    </w:p>
    <w:p w14:paraId="56295C25">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lang w:val="en-US" w:eastAsia="zh-CN"/>
        </w:rPr>
        <w:t>八</w:t>
      </w:r>
      <w:r>
        <w:rPr>
          <w:rFonts w:hint="eastAsia" w:ascii="黑体" w:hAnsi="黑体" w:eastAsia="黑体"/>
          <w:sz w:val="32"/>
          <w:szCs w:val="32"/>
        </w:rPr>
        <w:t>、报价要求</w:t>
      </w:r>
    </w:p>
    <w:p w14:paraId="4531D495">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1.报价应为含税全包价，包括提供相关</w:t>
      </w:r>
      <w:r>
        <w:rPr>
          <w:rFonts w:hint="eastAsia" w:ascii="仿宋_GB2312" w:eastAsia="仿宋_GB2312"/>
          <w:sz w:val="32"/>
          <w:szCs w:val="32"/>
          <w:lang w:val="en-US" w:eastAsia="zh-CN"/>
        </w:rPr>
        <w:t>货物</w:t>
      </w:r>
      <w:r>
        <w:rPr>
          <w:rFonts w:hint="eastAsia" w:ascii="仿宋_GB2312" w:eastAsia="仿宋_GB2312"/>
          <w:sz w:val="32"/>
          <w:szCs w:val="32"/>
        </w:rPr>
        <w:t>的所有费用。</w:t>
      </w:r>
    </w:p>
    <w:p w14:paraId="0F02F012">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2.报价人只有一次报价的机会。报价人应按报价单（附件）格式进行报价，不得有选择性报价和附有条件的报价，且报价不得高于采购预算金额</w:t>
      </w:r>
      <w:r>
        <w:rPr>
          <w:rFonts w:hint="eastAsia" w:ascii="仿宋_GB2312" w:eastAsia="仿宋_GB2312"/>
          <w:sz w:val="32"/>
          <w:szCs w:val="32"/>
          <w:lang w:val="en-US" w:eastAsia="zh-CN"/>
        </w:rPr>
        <w:t>及单项控制价</w:t>
      </w:r>
      <w:r>
        <w:rPr>
          <w:rFonts w:hint="eastAsia" w:ascii="仿宋_GB2312" w:eastAsia="仿宋_GB2312"/>
          <w:sz w:val="32"/>
          <w:szCs w:val="32"/>
        </w:rPr>
        <w:t>，否则报价无效。</w:t>
      </w:r>
    </w:p>
    <w:p w14:paraId="71682D8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3.报价文件资料包括：</w:t>
      </w:r>
    </w:p>
    <w:p w14:paraId="6D8F763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（1）报价承诺函（附件1）</w:t>
      </w:r>
    </w:p>
    <w:p w14:paraId="51C0EFD8">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（2）营业执照</w:t>
      </w:r>
    </w:p>
    <w:p w14:paraId="66F8A161">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（3）同类业绩证明材料</w:t>
      </w:r>
    </w:p>
    <w:p w14:paraId="1020D70A">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（4）报价单（附件2）</w:t>
      </w:r>
    </w:p>
    <w:p w14:paraId="27B47BE1">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（5）</w:t>
      </w:r>
      <w:r>
        <w:rPr>
          <w:rFonts w:hint="eastAsia" w:ascii="仿宋_GB2312" w:eastAsia="仿宋_GB2312"/>
          <w:sz w:val="32"/>
          <w:szCs w:val="32"/>
          <w:lang w:val="en-US" w:eastAsia="zh-CN"/>
        </w:rPr>
        <w:t>报价单明细</w:t>
      </w:r>
      <w:r>
        <w:rPr>
          <w:rFonts w:hint="eastAsia" w:ascii="仿宋_GB2312" w:eastAsia="仿宋_GB2312"/>
          <w:sz w:val="32"/>
          <w:szCs w:val="32"/>
        </w:rPr>
        <w:t>（</w:t>
      </w:r>
      <w:r>
        <w:rPr>
          <w:rFonts w:hint="eastAsia" w:ascii="仿宋_GB2312" w:eastAsia="仿宋_GB2312"/>
          <w:sz w:val="32"/>
          <w:szCs w:val="32"/>
          <w:lang w:val="en-US" w:eastAsia="zh-CN"/>
        </w:rPr>
        <w:t>附件3</w:t>
      </w:r>
      <w:r>
        <w:rPr>
          <w:rFonts w:hint="eastAsia" w:ascii="仿宋_GB2312" w:eastAsia="仿宋_GB2312"/>
          <w:sz w:val="32"/>
          <w:szCs w:val="32"/>
        </w:rPr>
        <w:t>）</w:t>
      </w:r>
    </w:p>
    <w:p w14:paraId="793B161B">
      <w:pPr>
        <w:pStyle w:val="10"/>
        <w:keepNext w:val="0"/>
        <w:keepLines w:val="0"/>
        <w:pageBreakBefore w:val="0"/>
        <w:kinsoku/>
        <w:wordWrap/>
        <w:overflowPunct/>
        <w:topLinePunct w:val="0"/>
        <w:autoSpaceDE/>
        <w:autoSpaceDN/>
        <w:bidi w:val="0"/>
        <w:spacing w:before="0" w:beforeAutospacing="0" w:after="0" w:afterAutospacing="0" w:line="56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以上材料均须为原件或原件扫描件并逐页加盖公章，按询价采购文件要求编制报价文件（1个PDF格式文件）并按平台要求上传。</w:t>
      </w:r>
    </w:p>
    <w:p w14:paraId="47064058">
      <w:pPr>
        <w:pStyle w:val="10"/>
        <w:keepNext w:val="0"/>
        <w:keepLines w:val="0"/>
        <w:pageBreakBefore w:val="0"/>
        <w:kinsoku/>
        <w:wordWrap/>
        <w:overflowPunct/>
        <w:topLinePunct w:val="0"/>
        <w:autoSpaceDE/>
        <w:autoSpaceDN/>
        <w:bidi w:val="0"/>
        <w:spacing w:before="0" w:beforeAutospacing="0" w:after="0" w:afterAutospacing="0" w:line="56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4.出现下列情形之一的，为不合格报价人或报价无效：</w:t>
      </w:r>
    </w:p>
    <w:p w14:paraId="11AB9E93">
      <w:pPr>
        <w:pStyle w:val="10"/>
        <w:keepNext w:val="0"/>
        <w:keepLines w:val="0"/>
        <w:pageBreakBefore w:val="0"/>
        <w:kinsoku/>
        <w:wordWrap/>
        <w:overflowPunct/>
        <w:topLinePunct w:val="0"/>
        <w:autoSpaceDE/>
        <w:autoSpaceDN/>
        <w:bidi w:val="0"/>
        <w:spacing w:before="0" w:beforeAutospacing="0" w:after="0" w:afterAutospacing="0" w:line="56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（1）报价超过询价采购文件中规定的预算金额或者最高限价的；</w:t>
      </w:r>
    </w:p>
    <w:p w14:paraId="43782BFE">
      <w:pPr>
        <w:pStyle w:val="10"/>
        <w:keepNext w:val="0"/>
        <w:keepLines w:val="0"/>
        <w:pageBreakBefore w:val="0"/>
        <w:kinsoku/>
        <w:wordWrap/>
        <w:overflowPunct/>
        <w:topLinePunct w:val="0"/>
        <w:autoSpaceDE/>
        <w:autoSpaceDN/>
        <w:bidi w:val="0"/>
        <w:spacing w:before="0" w:beforeAutospacing="0" w:after="0" w:afterAutospacing="0" w:line="56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（2）未按要求提供或不满足询价采购文件要求的报价视为无效报价；</w:t>
      </w:r>
    </w:p>
    <w:p w14:paraId="5EA5BED7">
      <w:pPr>
        <w:pStyle w:val="10"/>
        <w:keepNext w:val="0"/>
        <w:keepLines w:val="0"/>
        <w:pageBreakBefore w:val="0"/>
        <w:kinsoku/>
        <w:wordWrap/>
        <w:overflowPunct/>
        <w:topLinePunct w:val="0"/>
        <w:autoSpaceDE/>
        <w:autoSpaceDN/>
        <w:bidi w:val="0"/>
        <w:spacing w:before="0" w:beforeAutospacing="0" w:after="0" w:afterAutospacing="0" w:line="56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（3）评审小组判定报价人提供虚假材料和承诺的；</w:t>
      </w:r>
    </w:p>
    <w:p w14:paraId="347A5CB9">
      <w:pPr>
        <w:pStyle w:val="10"/>
        <w:keepNext w:val="0"/>
        <w:keepLines w:val="0"/>
        <w:pageBreakBefore w:val="0"/>
        <w:kinsoku/>
        <w:wordWrap/>
        <w:overflowPunct/>
        <w:topLinePunct w:val="0"/>
        <w:autoSpaceDE/>
        <w:autoSpaceDN/>
        <w:bidi w:val="0"/>
        <w:spacing w:before="0" w:beforeAutospacing="0" w:after="0" w:afterAutospacing="0"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（4）投标文件存在记录的MAC地址、CPU序列号、硬盘序列号中两项及以上相同的。</w:t>
      </w:r>
    </w:p>
    <w:p w14:paraId="23E93A0F">
      <w:pPr>
        <w:pStyle w:val="10"/>
        <w:spacing w:before="0" w:beforeAutospacing="0" w:after="0" w:afterAutospacing="0" w:line="560" w:lineRule="exact"/>
        <w:ind w:firstLine="640" w:firstLineChars="200"/>
        <w:rPr>
          <w:rFonts w:hint="eastAsia" w:ascii="仿宋_GB2312" w:hAnsi="仿宋_GB2312" w:eastAsia="仿宋_GB2312" w:cs="仿宋_GB2312"/>
          <w:color w:val="000000"/>
          <w:sz w:val="32"/>
          <w:szCs w:val="32"/>
        </w:rPr>
      </w:pPr>
    </w:p>
    <w:p w14:paraId="46351DBA">
      <w:pPr>
        <w:pStyle w:val="10"/>
        <w:spacing w:before="0" w:beforeAutospacing="0" w:after="0" w:afterAutospacing="0" w:line="560" w:lineRule="exact"/>
        <w:ind w:firstLine="640" w:firstLineChars="200"/>
        <w:jc w:val="right"/>
        <w:rPr>
          <w:rFonts w:ascii="仿宋_GB2312" w:hAnsi="仿宋_GB2312" w:eastAsia="仿宋_GB2312" w:cs="仿宋_GB2312"/>
          <w:color w:val="000000"/>
          <w:sz w:val="32"/>
          <w:szCs w:val="32"/>
        </w:rPr>
      </w:pPr>
    </w:p>
    <w:p w14:paraId="53F64098">
      <w:pPr>
        <w:jc w:val="left"/>
        <w:rPr>
          <w:rFonts w:ascii="黑体" w:hAnsi="黑体" w:eastAsia="黑体" w:cs="黑体"/>
          <w:color w:val="000000"/>
          <w:sz w:val="32"/>
          <w:szCs w:val="32"/>
        </w:rPr>
      </w:pPr>
      <w:r>
        <w:rPr>
          <w:rFonts w:hint="eastAsia" w:ascii="黑体" w:hAnsi="黑体" w:eastAsia="黑体" w:cs="黑体"/>
          <w:color w:val="000000"/>
          <w:sz w:val="32"/>
          <w:szCs w:val="32"/>
        </w:rPr>
        <w:br w:type="page"/>
      </w:r>
    </w:p>
    <w:p w14:paraId="18C24DB4">
      <w:pPr>
        <w:spacing w:line="560" w:lineRule="exact"/>
        <w:jc w:val="left"/>
        <w:rPr>
          <w:rFonts w:ascii="黑体" w:hAnsi="黑体" w:eastAsia="黑体" w:cs="黑体"/>
          <w:color w:val="000000"/>
          <w:sz w:val="32"/>
          <w:szCs w:val="32"/>
        </w:rPr>
      </w:pPr>
      <w:r>
        <w:rPr>
          <w:rFonts w:hint="eastAsia" w:ascii="黑体" w:hAnsi="黑体" w:eastAsia="黑体" w:cs="黑体"/>
          <w:color w:val="000000"/>
          <w:sz w:val="32"/>
          <w:szCs w:val="32"/>
        </w:rPr>
        <w:t>附件1</w:t>
      </w:r>
    </w:p>
    <w:p w14:paraId="2446BFF3">
      <w:pPr>
        <w:spacing w:line="560" w:lineRule="exact"/>
        <w:jc w:val="center"/>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报价承诺函</w:t>
      </w:r>
    </w:p>
    <w:p w14:paraId="4C59AC88">
      <w:pPr>
        <w:spacing w:line="560" w:lineRule="exact"/>
        <w:jc w:val="left"/>
        <w:rPr>
          <w:rFonts w:ascii="仿宋_GB2312" w:hAnsi="仿宋_GB2312" w:eastAsia="仿宋_GB2312" w:cs="仿宋_GB2312"/>
          <w:color w:val="000000"/>
          <w:sz w:val="32"/>
          <w:szCs w:val="32"/>
        </w:rPr>
      </w:pPr>
    </w:p>
    <w:p w14:paraId="28BFBFC9">
      <w:pPr>
        <w:spacing w:line="560" w:lineRule="exact"/>
        <w:jc w:val="left"/>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致：</w:t>
      </w:r>
      <w:r>
        <w:rPr>
          <w:rFonts w:hint="eastAsia" w:ascii="仿宋_GB2312" w:hAnsi="仿宋_GB2312" w:eastAsia="仿宋_GB2312" w:cs="仿宋_GB2312"/>
          <w:color w:val="000000"/>
          <w:sz w:val="32"/>
          <w:szCs w:val="32"/>
          <w:lang w:val="en-US" w:eastAsia="zh-CN"/>
        </w:rPr>
        <w:t>青岛航空股份有限公司</w:t>
      </w:r>
    </w:p>
    <w:p w14:paraId="32478D49">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w:t>
      </w:r>
      <w:r>
        <w:rPr>
          <w:rFonts w:hint="eastAsia" w:ascii="仿宋_GB2312" w:hAnsi="仿宋_GB2312" w:eastAsia="仿宋_GB2312" w:cs="仿宋_GB2312"/>
          <w:color w:val="000000"/>
          <w:sz w:val="32"/>
          <w:szCs w:val="32"/>
          <w:u w:val="single"/>
          <w:lang w:val="en-US" w:eastAsia="zh-CN"/>
        </w:rPr>
        <w:t>青岛航空工程维修常用物料</w:t>
      </w:r>
      <w:r>
        <w:rPr>
          <w:rFonts w:hint="eastAsia" w:ascii="仿宋_GB2312" w:hAnsi="仿宋_GB2312" w:eastAsia="仿宋_GB2312" w:cs="仿宋_GB2312"/>
          <w:color w:val="000000"/>
          <w:sz w:val="32"/>
          <w:szCs w:val="32"/>
          <w:u w:val="single"/>
        </w:rPr>
        <w:t>采购文件</w:t>
      </w:r>
      <w:r>
        <w:rPr>
          <w:rFonts w:hint="eastAsia" w:ascii="仿宋_GB2312" w:hAnsi="仿宋_GB2312" w:eastAsia="仿宋_GB2312" w:cs="仿宋_GB2312"/>
          <w:color w:val="000000"/>
          <w:sz w:val="32"/>
          <w:szCs w:val="32"/>
        </w:rPr>
        <w:t>要求，经仔细研究，我方已完全理解并全部接受文件的所有要求。考虑到了潜在的所有风险，我方愿按报价承担询价采购文件规定的工作并作如下承诺：</w:t>
      </w:r>
    </w:p>
    <w:p w14:paraId="6CE947D7">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1.我方已详细审查全部询价采购文件，同意询价采购文件各项要求。</w:t>
      </w:r>
    </w:p>
    <w:p w14:paraId="451ACC31">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2.我方保证能按照文件的</w:t>
      </w:r>
      <w:r>
        <w:rPr>
          <w:rFonts w:hint="eastAsia" w:ascii="仿宋_GB2312" w:hAnsi="仿宋_GB2312" w:eastAsia="仿宋_GB2312" w:cs="仿宋_GB2312"/>
          <w:color w:val="000000"/>
          <w:sz w:val="32"/>
          <w:szCs w:val="32"/>
          <w:lang w:val="en-US" w:eastAsia="zh-CN"/>
        </w:rPr>
        <w:t>货物</w:t>
      </w:r>
      <w:r>
        <w:rPr>
          <w:rFonts w:hint="eastAsia" w:ascii="仿宋_GB2312" w:hAnsi="仿宋_GB2312" w:eastAsia="仿宋_GB2312" w:cs="仿宋_GB2312"/>
          <w:color w:val="000000"/>
          <w:sz w:val="32"/>
          <w:szCs w:val="32"/>
        </w:rPr>
        <w:t>要求，优质高效地完成委托任务。</w:t>
      </w:r>
    </w:p>
    <w:p w14:paraId="33E80AD6">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3.若我方中标，将按要求及时签订合同。</w:t>
      </w:r>
    </w:p>
    <w:p w14:paraId="69F324FD">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4.我方保证做到公正、保密。</w:t>
      </w:r>
    </w:p>
    <w:p w14:paraId="10AAEC65">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5.我方承诺对所有提交的成果承担法律责任。</w:t>
      </w:r>
    </w:p>
    <w:p w14:paraId="10F0BBD3">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6.我方同意承担报价所发生的一切费用。</w:t>
      </w:r>
    </w:p>
    <w:p w14:paraId="07205919">
      <w:pPr>
        <w:spacing w:line="560" w:lineRule="exact"/>
        <w:ind w:firstLine="640" w:firstLineChars="200"/>
        <w:jc w:val="left"/>
        <w:rPr>
          <w:rFonts w:ascii="仿宋_GB2312" w:hAnsi="仿宋_GB2312" w:eastAsia="仿宋_GB2312" w:cs="仿宋_GB2312"/>
          <w:color w:val="000000"/>
          <w:sz w:val="32"/>
          <w:szCs w:val="32"/>
        </w:rPr>
      </w:pPr>
    </w:p>
    <w:p w14:paraId="056A662E">
      <w:pPr>
        <w:spacing w:line="560" w:lineRule="exact"/>
        <w:ind w:firstLine="3520" w:firstLineChars="1100"/>
        <w:jc w:val="left"/>
        <w:rPr>
          <w:rFonts w:ascii="仿宋_GB2312" w:hAnsi="仿宋_GB2312" w:eastAsia="仿宋_GB2312" w:cs="仿宋_GB2312"/>
          <w:color w:val="000000"/>
          <w:sz w:val="32"/>
          <w:szCs w:val="32"/>
        </w:rPr>
      </w:pPr>
    </w:p>
    <w:p w14:paraId="1DD13F29">
      <w:pPr>
        <w:spacing w:line="560" w:lineRule="exact"/>
        <w:ind w:firstLine="3520" w:firstLineChars="1100"/>
        <w:jc w:val="left"/>
        <w:rPr>
          <w:rFonts w:ascii="仿宋_GB2312" w:hAnsi="仿宋_GB2312" w:eastAsia="仿宋_GB2312" w:cs="仿宋_GB2312"/>
          <w:color w:val="000000"/>
          <w:sz w:val="32"/>
          <w:szCs w:val="32"/>
          <w:u w:val="single"/>
        </w:rPr>
      </w:pPr>
      <w:r>
        <w:rPr>
          <w:rFonts w:hint="eastAsia" w:ascii="仿宋_GB2312" w:hAnsi="仿宋_GB2312" w:eastAsia="仿宋_GB2312" w:cs="仿宋_GB2312"/>
          <w:color w:val="000000"/>
          <w:sz w:val="32"/>
          <w:szCs w:val="32"/>
        </w:rPr>
        <w:t xml:space="preserve">报价单位（盖章）：                 </w:t>
      </w:r>
    </w:p>
    <w:p w14:paraId="36407E82">
      <w:pPr>
        <w:spacing w:line="560" w:lineRule="exact"/>
        <w:ind w:firstLine="3520" w:firstLineChars="11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法人代表（签字或盖章）：</w:t>
      </w:r>
    </w:p>
    <w:p w14:paraId="6142F0DC">
      <w:pPr>
        <w:jc w:val="left"/>
        <w:rPr>
          <w:rFonts w:ascii="黑体" w:hAnsi="黑体" w:eastAsia="黑体" w:cs="黑体"/>
          <w:color w:val="000000"/>
          <w:sz w:val="32"/>
          <w:szCs w:val="32"/>
        </w:rPr>
      </w:pPr>
      <w:r>
        <w:rPr>
          <w:rFonts w:hint="eastAsia" w:ascii="黑体" w:hAnsi="黑体" w:eastAsia="黑体" w:cs="黑体"/>
          <w:color w:val="000000"/>
          <w:sz w:val="32"/>
          <w:szCs w:val="32"/>
        </w:rPr>
        <w:br w:type="page"/>
      </w:r>
    </w:p>
    <w:p w14:paraId="452BFDEE">
      <w:pPr>
        <w:spacing w:line="560" w:lineRule="exact"/>
        <w:jc w:val="left"/>
        <w:rPr>
          <w:rFonts w:ascii="仿宋_GB2312" w:hAnsi="仿宋_GB2312" w:eastAsia="仿宋_GB2312" w:cs="仿宋_GB2312"/>
          <w:color w:val="000000"/>
          <w:sz w:val="32"/>
          <w:szCs w:val="32"/>
        </w:rPr>
      </w:pPr>
      <w:r>
        <w:rPr>
          <w:rFonts w:hint="eastAsia" w:ascii="黑体" w:hAnsi="黑体" w:eastAsia="黑体" w:cs="黑体"/>
          <w:color w:val="000000"/>
          <w:sz w:val="32"/>
          <w:szCs w:val="32"/>
        </w:rPr>
        <w:t>附件2</w:t>
      </w:r>
    </w:p>
    <w:p w14:paraId="131BC768">
      <w:pPr>
        <w:spacing w:line="560" w:lineRule="exact"/>
        <w:jc w:val="center"/>
        <w:rPr>
          <w:rFonts w:hint="eastAsia" w:ascii="方正小标宋_GBK" w:hAnsi="方正小标宋_GBK" w:eastAsia="方正小标宋_GBK" w:cs="方正小标宋_GBK"/>
          <w:color w:val="000000"/>
          <w:sz w:val="44"/>
          <w:szCs w:val="44"/>
          <w:lang w:val="en-US" w:eastAsia="zh-CN"/>
        </w:rPr>
      </w:pPr>
      <w:r>
        <w:rPr>
          <w:rFonts w:hint="eastAsia" w:ascii="方正小标宋_GBK" w:hAnsi="方正小标宋_GBK" w:eastAsia="方正小标宋_GBK" w:cs="方正小标宋_GBK"/>
          <w:color w:val="000000"/>
          <w:sz w:val="44"/>
          <w:szCs w:val="44"/>
          <w:lang w:val="en-US" w:eastAsia="zh-CN"/>
        </w:rPr>
        <w:t>青岛航空工程维修常用物料采购项目</w:t>
      </w:r>
    </w:p>
    <w:p w14:paraId="5D714B5C">
      <w:pPr>
        <w:spacing w:line="560" w:lineRule="exact"/>
        <w:jc w:val="center"/>
        <w:rPr>
          <w:rFonts w:ascii="方正小标宋_GBK" w:hAnsi="方正小标宋_GBK" w:eastAsia="方正小标宋_GBK" w:cs="方正小标宋_GBK"/>
          <w:b/>
          <w:bCs/>
          <w:color w:val="000000"/>
          <w:sz w:val="44"/>
          <w:szCs w:val="44"/>
        </w:rPr>
      </w:pPr>
      <w:r>
        <w:rPr>
          <w:rFonts w:hint="eastAsia" w:ascii="方正小标宋_GBK" w:hAnsi="方正小标宋_GBK" w:eastAsia="方正小标宋_GBK" w:cs="方正小标宋_GBK"/>
          <w:color w:val="000000"/>
          <w:sz w:val="44"/>
          <w:szCs w:val="44"/>
        </w:rPr>
        <w:t>报价单</w:t>
      </w:r>
    </w:p>
    <w:tbl>
      <w:tblPr>
        <w:tblStyle w:val="13"/>
        <w:tblW w:w="9415" w:type="dxa"/>
        <w:tblInd w:w="9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0"/>
        <w:gridCol w:w="1486"/>
        <w:gridCol w:w="1896"/>
        <w:gridCol w:w="1373"/>
        <w:gridCol w:w="946"/>
        <w:gridCol w:w="831"/>
        <w:gridCol w:w="1071"/>
        <w:gridCol w:w="1132"/>
      </w:tblGrid>
      <w:tr w14:paraId="5DC85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46BEF">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序号</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B6BD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物料名称</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24A0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规格</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E1BC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品牌</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3E5F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B21F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每年预估数量</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C242">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项目控制价（含税）</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A966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总价（含税）</w:t>
            </w:r>
          </w:p>
        </w:tc>
      </w:tr>
      <w:tr w14:paraId="0C000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5DD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522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304不锈钢闸阀</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B39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国标DN125</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98E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沪工及以上同等品牌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6CB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2B3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D49CA">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BB6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597CA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330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44C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304不锈钢蝶阀</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DFA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国标DN150</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74F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沪工及以上同等品牌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300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D6E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C066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C6D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77263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8C1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44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PPR 307不锈钢热熔球阀</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A78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国标DN40，球孔直径32mm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D2A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伟星及以上同等品牌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CF8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D03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AD11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3AB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59C8B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7BB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72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PPR 309不锈钢热熔球阀</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A92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国标DN63，球孔直径42mm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61C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伟星及以上同等品牌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C4E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479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8F97E">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444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D063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87C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DE1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哈夫接90°弯头</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51A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国标DN65/P75</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5EA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久兴及以上同等品牌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1C8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2F1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D0138">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8B3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14A00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0E8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1A1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哈夫接直通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716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国标DN125×20cm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F89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久兴及以上同等品牌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95E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489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8299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464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1E36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1BE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668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PPR水管</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045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国标DN32</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906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EF9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A5A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B1CB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1A8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F4A2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927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C6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面盆水龙头</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86B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32349-591/1B-Z</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3A4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九牧及以上同等品牌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A9C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BC0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56155">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7BA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132A8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FAD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A11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内外丝角阀</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E56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4分全铜</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D1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九牧及以上同等品牌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96C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856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52FF4">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8D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04F49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0F9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D7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塑壳断路器</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97E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4P63A，N 50KA</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B0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E10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CF0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5EA8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039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FCFF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EB7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3B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漏电保护器</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30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4P,63A</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8F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施耐德（E9系列）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51F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A52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8CD5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A75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265BE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66C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EC0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五孔插座</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E16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10A</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9C1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0CD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2BA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93A8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5B4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1BD87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241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76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灯管</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D74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125CM，白光，6500K</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F6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飞利浦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937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09E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AE4BA">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950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28C82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B84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946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家用小型交流接触器</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30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25A，2NO</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56E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德力西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197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16E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11F9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89C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BA64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5CB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3DF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交流接触器</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05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CJX2-9511 220v50Hz</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AA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正泰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1FD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793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5782A">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4B5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6122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C54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035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方灯</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608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60cm×60cm，48W，厚度3cm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DF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ACC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E18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2ACB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CE3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35E8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33B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802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方灯</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161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59.5cm×59.5cm，48W，厚度3cm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585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D75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A11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93978">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A31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3FB2F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CC6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CFB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方灯</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785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30cm×30cm，28W，</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157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EAA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3C3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B007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24E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1562C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AFC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819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吸顶灯</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45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直径34cm，24W，白光</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22D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3C2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62A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92A2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EFE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01C5E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E78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578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吸顶灯</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954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直径40cm，36W，白光</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23D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794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EDC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2690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E23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719A4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893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014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LED束光投射灯</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A0D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黄光40W</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DB5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1AC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AF5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4CA8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C89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564AD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6C0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099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防雨型LED开关电源</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4EB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600W，直流12V，电流50A</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42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明纬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C7D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F0C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59E4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BB5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51B29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31F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073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防水盒</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32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86型</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D38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CCE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9ED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9677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091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8495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FD1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ED7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开关电源模块</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20C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24V10A</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A2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明纬以上同等品牌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740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82D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D700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186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7357B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C27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5DD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万能遥控器</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4E9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18*4.5*2.5</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F1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群加及以上同等品牌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768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C1F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9739B">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DEB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5BE77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A01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26</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C31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插卡取电器</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666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16A，220V，50HZ，55503</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6F7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BC7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E4C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4D64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24B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5A2E3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2F4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27</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916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单开开关</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575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通用型86盒</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09C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44A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AE9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11D4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C5D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57F11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C9D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C58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双开开关</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6D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通用型86盒</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AC5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117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925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9A0B5">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CA7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3E6F5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825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16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三开开关</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9D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通用型86盒</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15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F2F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822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52C31">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49D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2DE49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D02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DF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空调面板</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F8D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220V，50HZ,2A，72E701</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618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B7F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98E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27BAE">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D5C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9264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295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494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空调风机</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8CE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50W，12轴</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D06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利文及以上同等品牌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42E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048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9307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1CA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56573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088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6B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筒灯</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544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开孔12-12.5，9W，正白</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916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21B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225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EE44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85D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20005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E0B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33</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C7A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筒灯</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35E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开孔7cm-8.5cm，4W，正白</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BA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075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008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1FE91">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7F9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56F02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0B0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B7A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筒灯</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944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开孔8.5cm-10cm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D09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0F4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AC2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A8E2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ED3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50EA9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319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4D5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木门门锁</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8A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铜芯，适用厚度30-50cm，长度约9.5cm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48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卡贝及以上同等品牌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392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529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1F188">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3E2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3D6BA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215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70C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木门门把手</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E74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适合厚度30-50cm，通用型，</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6CA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卡贝及以上同等品牌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605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157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5618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246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458E5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098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37</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523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压力表</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FE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0.1Mpa-1.6Mpa</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FED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红旗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CD0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CE4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2E55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25F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43F9B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496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176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防火门门把手</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C2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9*9mm圆管把手</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E69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鸣固及以上同等品牌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D8A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5AD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CA14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BA0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0C77C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D53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81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防火门锁芯</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94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铝芯通开</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78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鸣固及以上同等品牌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ED4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770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E04C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2DD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4E71D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955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8FF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防火门锁芯</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109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铝芯单开</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F69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鸣固及以上同等品牌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0BD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99C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E450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532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43B68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545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2D1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92B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硅酸盐42.5</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CA8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山水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262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CBE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9E95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BBA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3DE0A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D5F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0B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河沙</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B18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细沙</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E48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建筑专用沙子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66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C58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2E11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9DF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2DA15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7F3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43</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DCF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路灯灯芯</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754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140*220MM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24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69F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BF8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DA08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B1D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27F61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F23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310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路灯LED电源</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24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输入220V，输出DC48v，50W</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D8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B01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0AD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83E05">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06D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4132E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36F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0F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BV单芯铜线</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BAE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4mm²</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7F3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德力西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2EA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90C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AEDAA">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DD2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732D5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7AC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46</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28E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BV单芯铜线</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73D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6mm²</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2AD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德力西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D33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5D6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A19DA">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813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14653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53D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47</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E98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插排</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6E8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6个五孔，5米线</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C1F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03C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447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386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0D0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27FA1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A3C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D81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排气扇</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CCB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240*240mm管道100mm风量168m³/h</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8A5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松下及以上同等品牌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573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309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E94B">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CA7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511A4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E80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47D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安全出口指示牌</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A77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新国标</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149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柏汐及以上同等品牌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92C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50A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C10F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4C6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288DF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956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60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防爆插座</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F36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1旋钮，15孔（220V,10A）</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8B2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正泰及以上同等品牌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A2C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2E6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78B44">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11A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545C8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B3A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51</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A2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防爆灯管</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687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1.2米双管防爆配40Wled灯管</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59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新黎民以上同等品牌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CE4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FAF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78D4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A9B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BCD8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9C0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3A1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活性炭</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C76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椰壳4-8mm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硬度800碘值以上</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E5E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符合国标并提供饮用水级别质检报告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02D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D5F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FDF0B">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C8D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0F28E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B88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53</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9BE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水处理盐</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67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50KG/袋</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A77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E54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430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2E88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506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4F964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CA4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9D0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58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ACS150-03E-01A9-4</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7DB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ABB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7F0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C35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6651A">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353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54263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13D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E5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污水提升泵</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0A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80XWQ50-17-5.5 380V/50Hz</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C5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新界及以上同等品牌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3DA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CEE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C63E8">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D8D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CA97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CCF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56</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C7C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净水器RO膜</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856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LC LE4040</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EE3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美国陶氏反渗透RO膜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E56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886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9AA38">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DA2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40EA0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42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57</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0B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防汛沙袋</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E9B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防汛沙袋30cm*70cm,重量：含20KG沙子/袋</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B9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防汛专用沙袋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7D3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CAB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610F1">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EFB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52634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3B3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58</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C3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组合式防洪板</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AF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组合式防洪板68*70.5*52.8cm合金聚酯复合材料，厚度5mm±5%</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4D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易航及以上同等品牌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B03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593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C7E9E">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889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4B480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386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8A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车库挡水板</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F0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5000㎜*600㎜*50㎜铝合金材质，底部加装密封胶垫</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55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易航及以上同等品牌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08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DBD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0E916A0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CB8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319B4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FDD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668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1号电池</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C6C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1号电池</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5C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南孚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7FF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275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459A1">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103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0008B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809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61</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932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5号电池</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2DD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5号电池</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87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南孚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6DA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C6E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0EDF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8C3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12390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967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780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7号电池</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80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7号电池</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431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南孚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7CB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CAD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0C5C8">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A9A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385C6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FA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207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厕所蹲便脚踏阀</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359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铜大体，不含螺母上下高度8.5mm，螺纹外径38mm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7B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亚维思及以上同等品牌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DF9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694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A89F4">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940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2C885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A95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02F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开水器水龙头</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DB6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6分</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B54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欧锐及以上同等品牌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1C4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496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AB4288B">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4BC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70354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44B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97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大灶风机</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AE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01D/220V/130W</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698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裕富宝及以上同等品牌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BE4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F8D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4503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2EA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768A9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F00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66</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26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小便斗感应器</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5A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长82mm，宽52mm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F18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伊霸及以上同等品牌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E67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BC2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404E5">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EA0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00640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D1E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67</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30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小便斗电磁阀</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EAE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黄铜电磁阀+电池盒</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6D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惠达及以上同等品牌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ECC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3E3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6D1FA">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C80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255A4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130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68</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41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检修口</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8B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60*60cm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C77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格茂及以上同等品牌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FE7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C6A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88AA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F6C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392E6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EFE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4E6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金刚网</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CC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壁厚1MM,网格2mm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8CF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倍安护及以上同等品牌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102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F53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8CC4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EC2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D6AC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E91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861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乳胶漆</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8FD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白色</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738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立邦18L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154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66F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1C0B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F6F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40026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728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71</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3AD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厕所门合页</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8D7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弧形，银色右开门</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BBB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意道及以上同等品牌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EBA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2CB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5E6A4">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3BF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57101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667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9C9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厕所门合页</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34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弧形，银色左开门</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742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意道及以上同等品牌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B51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8C1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4761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CEA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401A3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629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73</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BE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金刚网纱窗把手</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49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开锁10mm，上锁17mm，孔距148mm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72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曲分及以上同等品牌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9B8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4C0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32B3B">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C6B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0B757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27F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57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金刚网纱窗把手</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E97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开锁12mm，上锁19mm，孔距148mm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C2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曲分及以上同等品牌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7F3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BC6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D1E8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7BF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367D8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B52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E4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金刚网纱窗把手</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4AF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开锁14mm，上锁21mm，孔距148mm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DA6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曲分及以上同等品牌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E92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D96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E3AA4">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AE7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02DE6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FF4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76</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50E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双绞线</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4B5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1.5mm²</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DC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长城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4A5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F81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B609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130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22F89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D4F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77</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5A2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双绞线</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1DE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2.5mm²</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A1E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长城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80F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042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B06AA">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21C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3BEEB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CEA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78</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F5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电源指示灯</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48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220V</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61A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正泰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F4B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586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983F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3B3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0DD34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0C6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D66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电源指示灯</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18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380V</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AFD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正泰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FD6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F75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4836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188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1E262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1B7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E7E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按钮指示灯</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A4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220V</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AF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正泰</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76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AD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CCAD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A98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1419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779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51B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按钮指示灯</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B93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380V</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8C7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正泰</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C85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1A0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8048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1F7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44059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BF3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A79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防水涂料</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BEDD9">
            <w:pPr>
              <w:jc w:val="center"/>
              <w:rPr>
                <w:rFonts w:hint="eastAsia" w:ascii="宋体" w:hAnsi="宋体" w:eastAsia="宋体" w:cs="宋体"/>
                <w:i w:val="0"/>
                <w:iCs w:val="0"/>
                <w:color w:val="000000"/>
                <w:sz w:val="16"/>
                <w:szCs w:val="16"/>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0D4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立邦</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DF1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9AB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D010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647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376E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91E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83</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5F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顺位器</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F83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285/245*90/30mm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A1F72">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60E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110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9EE8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A3E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5800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E68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EE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室外花岗岩板</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73E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芝麻黑</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142C">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CD2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块</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576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9AB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4A0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4424D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549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88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防窥膜</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AA7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带背胶</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31288">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57A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m²</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7C9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532E4">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E8D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1E903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8DE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86</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28C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制冷剂</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CB4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R22</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C570F">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F1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896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E8A28">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A75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7A4D2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562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87</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A4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客房门锁</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3C1C">
            <w:pPr>
              <w:jc w:val="center"/>
              <w:rPr>
                <w:rFonts w:hint="eastAsia" w:ascii="宋体" w:hAnsi="宋体" w:eastAsia="宋体" w:cs="宋体"/>
                <w:i w:val="0"/>
                <w:iCs w:val="0"/>
                <w:color w:val="000000"/>
                <w:sz w:val="16"/>
                <w:szCs w:val="16"/>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F7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三环</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18D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53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D82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C75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3E72A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77E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792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木门锁体</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FF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大50，160</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96E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三环</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AB5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C9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80CE">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79E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4166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F46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B9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温度表</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319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0-100度，杆长100mm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0FEF">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BE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4B2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1CDB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FEE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0576C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EEF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2B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客房淋浴头</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FFB0">
            <w:pPr>
              <w:jc w:val="center"/>
              <w:rPr>
                <w:rFonts w:hint="eastAsia" w:ascii="宋体" w:hAnsi="宋体" w:eastAsia="宋体" w:cs="宋体"/>
                <w:i w:val="0"/>
                <w:iCs w:val="0"/>
                <w:color w:val="000000"/>
                <w:sz w:val="16"/>
                <w:szCs w:val="16"/>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F53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九牧</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B57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171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B40F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0C4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6A5C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85F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91</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CA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客房分水器</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3E2A">
            <w:pPr>
              <w:jc w:val="center"/>
              <w:rPr>
                <w:rFonts w:hint="eastAsia" w:ascii="宋体" w:hAnsi="宋体" w:eastAsia="宋体" w:cs="宋体"/>
                <w:i w:val="0"/>
                <w:iCs w:val="0"/>
                <w:color w:val="000000"/>
                <w:sz w:val="16"/>
                <w:szCs w:val="16"/>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6D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九牧</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805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D67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6B531">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6F6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0FD51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5B9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E2C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客房水头龙</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211B0">
            <w:pPr>
              <w:jc w:val="center"/>
              <w:rPr>
                <w:rFonts w:hint="eastAsia" w:ascii="宋体" w:hAnsi="宋体" w:eastAsia="宋体" w:cs="宋体"/>
                <w:i w:val="0"/>
                <w:iCs w:val="0"/>
                <w:color w:val="000000"/>
                <w:sz w:val="16"/>
                <w:szCs w:val="16"/>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44A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九牧</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87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46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13D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19A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2DE5D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21D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84E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闭门器</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EA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105-150kg</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17BA7">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E15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7E8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D59D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0C9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338AD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E1E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55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三角带</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AD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B-1880Li</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175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三力士</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C79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5E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1D2D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35F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3BF77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A6A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BC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太阳能介质</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A53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KL-II-45</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BD1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昆仑征途</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B84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C7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5919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195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73149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547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30F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机油</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C85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CF-415W/40</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27B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上柴</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8F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4E6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ABC1">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791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405AF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E05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EDA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树脂</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C80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007X7 NA+</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D6A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华膜</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FE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AE2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BE63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055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D1DC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AB8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D1E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防水结构耐候胶</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03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黑色</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C47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三棵树</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23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E3D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AEA14">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4E3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0620E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85E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6F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铝扣板</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1B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60*60cm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AC258">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5B8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块</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315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F369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A1F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42193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D80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1C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铰链</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AD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全盖</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7411">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A51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C2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A447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436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5F9A0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23A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13B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空调风道帆布</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2A2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绿色</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E732">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40F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m²</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90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C55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E3B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17261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DCD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4E2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LED灯芯</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E0A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36w，白光</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53F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E36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E71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35DE4">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B64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297D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91C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9A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控制与保护开关</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61A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HRCPS-45C/M16/06MF(带消防模块)</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96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杭州恒瑞</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C9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F86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6832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F08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71CA6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DF2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99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PZ电箱盒</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5F7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18回路</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63E5">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FE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42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3292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40A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71AD4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7E5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5C3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铝合金线槽</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0F1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内宽2.5，厚度1.5</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461C">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4B7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447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52A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4FC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1931D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264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106</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F68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保温棉</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6B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10mm厚</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E87AD">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761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m²</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BA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CD781">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5A0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4D72B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071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107</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54A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伴热带</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5B7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防爆屏蔽10mm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7035A">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21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DA8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447F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E4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23D20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7B8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108</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D96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温控器</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58A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XH-W3103</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5BC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江苏星河</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B6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9BE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8BF5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289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7B1CD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5A4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EE0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消防应急照明灯</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349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12W，日常照明+应急</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4D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敏华</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CC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AF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259B5">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852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4F9EF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233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559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隐藏式喷淋头</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05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DN15</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C4664">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B4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775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13F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0A6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299C9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5E7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111</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3B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铁皮柜锁</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4DA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16mm</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EA42">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033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C4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663DA">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4C2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394E5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35D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207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防爆断路器</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BF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4p，43</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B0E8">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112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27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D04A">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B7C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22EE5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781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113</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157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乳胶漆贴纸</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879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白色</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39F9E">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B70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m²</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C3E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6B5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F93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13B37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6B1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5FB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三脚架吊葫芦</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249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承重1T</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3DC63">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22D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台</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C37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AE1B">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C0C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124B5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22D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EE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消防管箍</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1AD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DN65</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FBFAA">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1AF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E72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9FEB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CA4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6EC3B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8BB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116</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4B0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铝塑板</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B7E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3mm，10丝</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0C11">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B8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m²</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AEF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53A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9C2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71A0A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0E4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117</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C4E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断桥铝锁体</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A66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边长330，孔距304</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7D480">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4A5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32C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07BA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8F5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49F23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84E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118</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F7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厕所门锁芯</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2A6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大55，中芯</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D81E">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7A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BD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26AA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696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4C00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266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C0A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水表</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4C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 200</w:t>
            </w: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A3C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汛尔仪表</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BFF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452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0610">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84E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r w14:paraId="0658B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204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合计</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A4C70">
            <w:pPr>
              <w:jc w:val="center"/>
              <w:rPr>
                <w:rFonts w:hint="eastAsia" w:ascii="宋体" w:hAnsi="宋体" w:eastAsia="宋体" w:cs="宋体"/>
                <w:i w:val="0"/>
                <w:iCs w:val="0"/>
                <w:color w:val="000000"/>
                <w:sz w:val="16"/>
                <w:szCs w:val="16"/>
                <w:u w:val="none"/>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25246">
            <w:pPr>
              <w:jc w:val="center"/>
              <w:rPr>
                <w:rFonts w:hint="eastAsia" w:ascii="宋体" w:hAnsi="宋体" w:eastAsia="宋体" w:cs="宋体"/>
                <w:i w:val="0"/>
                <w:iCs w:val="0"/>
                <w:color w:val="000000"/>
                <w:sz w:val="16"/>
                <w:szCs w:val="16"/>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6DC98">
            <w:pPr>
              <w:jc w:val="center"/>
              <w:rPr>
                <w:rFonts w:hint="eastAsia" w:ascii="宋体" w:hAnsi="宋体" w:eastAsia="宋体" w:cs="宋体"/>
                <w:i w:val="0"/>
                <w:iCs w:val="0"/>
                <w:color w:val="000000"/>
                <w:sz w:val="16"/>
                <w:szCs w:val="16"/>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9B3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9778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C62A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002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r>
    </w:tbl>
    <w:p w14:paraId="357F3149">
      <w:pPr>
        <w:pStyle w:val="10"/>
        <w:spacing w:before="0" w:beforeAutospacing="0" w:after="0" w:afterAutospacing="0" w:line="44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备注：</w:t>
      </w:r>
      <w:r>
        <w:rPr>
          <w:rFonts w:hint="eastAsia" w:ascii="仿宋_GB2312" w:hAnsi="仿宋_GB2312" w:eastAsia="仿宋_GB2312" w:cs="仿宋_GB2312"/>
          <w:color w:val="000000"/>
          <w:sz w:val="28"/>
          <w:szCs w:val="28"/>
          <w:lang w:val="en-US" w:eastAsia="zh-CN"/>
        </w:rPr>
        <w:t>1、</w:t>
      </w:r>
      <w:r>
        <w:rPr>
          <w:rFonts w:hint="eastAsia" w:ascii="仿宋_GB2312" w:hAnsi="仿宋_GB2312" w:eastAsia="仿宋_GB2312" w:cs="仿宋_GB2312"/>
          <w:color w:val="000000"/>
          <w:sz w:val="28"/>
          <w:szCs w:val="28"/>
        </w:rPr>
        <w:t>以上报价为含税价，包括提供相关服务的所有费用,除此报价外采购单位不支付其他任何费用。</w:t>
      </w:r>
    </w:p>
    <w:p w14:paraId="42AB86E4">
      <w:pPr>
        <w:pStyle w:val="10"/>
        <w:spacing w:before="0" w:beforeAutospacing="0" w:after="0" w:afterAutospacing="0" w:line="440" w:lineRule="exact"/>
        <w:ind w:firstLine="560" w:firstLineChars="200"/>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2、税率____%</w:t>
      </w:r>
    </w:p>
    <w:p w14:paraId="45FBD304">
      <w:pPr>
        <w:pStyle w:val="10"/>
        <w:spacing w:before="0" w:beforeAutospacing="0" w:after="0" w:afterAutospacing="0" w:line="440" w:lineRule="exact"/>
        <w:ind w:firstLine="560" w:firstLineChars="200"/>
        <w:rPr>
          <w:rFonts w:hint="eastAsia" w:ascii="仿宋_GB2312" w:hAnsi="仿宋_GB2312" w:eastAsia="仿宋_GB2312" w:cs="仿宋_GB2312"/>
          <w:color w:val="000000"/>
          <w:sz w:val="28"/>
          <w:szCs w:val="28"/>
        </w:rPr>
      </w:pPr>
    </w:p>
    <w:p w14:paraId="6E3C7A89">
      <w:pPr>
        <w:pStyle w:val="10"/>
        <w:spacing w:before="0" w:beforeAutospacing="0" w:after="0" w:afterAutospacing="0" w:line="440" w:lineRule="exact"/>
        <w:ind w:firstLine="560" w:firstLineChars="200"/>
        <w:rPr>
          <w:rFonts w:hint="eastAsia" w:ascii="仿宋_GB2312" w:hAnsi="仿宋_GB2312" w:eastAsia="仿宋_GB2312" w:cs="仿宋_GB2312"/>
          <w:color w:val="000000"/>
          <w:sz w:val="28"/>
          <w:szCs w:val="28"/>
        </w:rPr>
      </w:pPr>
    </w:p>
    <w:p w14:paraId="32A6B796">
      <w:pPr>
        <w:pStyle w:val="10"/>
        <w:spacing w:before="0" w:beforeAutospacing="0" w:after="0" w:afterAutospacing="0" w:line="440" w:lineRule="exact"/>
        <w:ind w:firstLine="560" w:firstLineChars="200"/>
        <w:rPr>
          <w:rFonts w:hint="eastAsia" w:ascii="仿宋_GB2312" w:hAnsi="仿宋_GB2312" w:eastAsia="仿宋_GB2312" w:cs="仿宋_GB2312"/>
          <w:color w:val="000000"/>
          <w:sz w:val="28"/>
          <w:szCs w:val="28"/>
        </w:rPr>
      </w:pPr>
    </w:p>
    <w:p w14:paraId="711B6076">
      <w:pPr>
        <w:pStyle w:val="10"/>
        <w:spacing w:before="0" w:beforeAutospacing="0" w:after="0" w:afterAutospacing="0" w:line="440" w:lineRule="exact"/>
        <w:ind w:firstLine="560" w:firstLineChars="200"/>
        <w:rPr>
          <w:rFonts w:hint="eastAsia" w:ascii="仿宋_GB2312" w:hAnsi="仿宋_GB2312" w:eastAsia="仿宋_GB2312" w:cs="仿宋_GB2312"/>
          <w:color w:val="000000"/>
          <w:sz w:val="28"/>
          <w:szCs w:val="28"/>
        </w:rPr>
      </w:pPr>
    </w:p>
    <w:p w14:paraId="5C3A0E5D">
      <w:pPr>
        <w:pStyle w:val="10"/>
        <w:spacing w:before="0" w:beforeAutospacing="0" w:after="0" w:afterAutospacing="0" w:line="440" w:lineRule="exact"/>
        <w:ind w:firstLine="560" w:firstLineChars="200"/>
        <w:rPr>
          <w:rFonts w:hint="eastAsia" w:ascii="仿宋_GB2312" w:hAnsi="仿宋_GB2312" w:eastAsia="仿宋_GB2312" w:cs="仿宋_GB2312"/>
          <w:color w:val="000000"/>
          <w:sz w:val="28"/>
          <w:szCs w:val="28"/>
        </w:rPr>
      </w:pPr>
    </w:p>
    <w:p w14:paraId="31D9320B">
      <w:pPr>
        <w:pStyle w:val="10"/>
        <w:spacing w:before="0" w:beforeAutospacing="0" w:after="0" w:afterAutospacing="0" w:line="440" w:lineRule="exact"/>
        <w:ind w:firstLine="560" w:firstLineChars="200"/>
        <w:rPr>
          <w:rFonts w:hint="eastAsia" w:ascii="仿宋_GB2312" w:hAnsi="仿宋_GB2312" w:eastAsia="仿宋_GB2312" w:cs="仿宋_GB2312"/>
          <w:color w:val="000000"/>
          <w:sz w:val="28"/>
          <w:szCs w:val="28"/>
        </w:rPr>
      </w:pPr>
    </w:p>
    <w:p w14:paraId="41EDCD95">
      <w:pPr>
        <w:pStyle w:val="10"/>
        <w:spacing w:before="0" w:beforeAutospacing="0" w:after="0" w:afterAutospacing="0" w:line="440" w:lineRule="exact"/>
        <w:ind w:firstLine="560" w:firstLineChars="200"/>
        <w:rPr>
          <w:rFonts w:hint="eastAsia" w:ascii="仿宋_GB2312" w:hAnsi="仿宋_GB2312" w:eastAsia="仿宋_GB2312" w:cs="仿宋_GB2312"/>
          <w:color w:val="000000"/>
          <w:sz w:val="28"/>
          <w:szCs w:val="28"/>
        </w:rPr>
      </w:pPr>
    </w:p>
    <w:p w14:paraId="3908159B">
      <w:pPr>
        <w:pStyle w:val="10"/>
        <w:spacing w:before="0" w:beforeAutospacing="0" w:after="0" w:afterAutospacing="0" w:line="440" w:lineRule="exact"/>
        <w:ind w:firstLine="560" w:firstLineChars="200"/>
        <w:rPr>
          <w:rFonts w:hint="eastAsia" w:ascii="仿宋_GB2312" w:hAnsi="仿宋_GB2312" w:eastAsia="仿宋_GB2312" w:cs="仿宋_GB2312"/>
          <w:color w:val="000000"/>
          <w:sz w:val="28"/>
          <w:szCs w:val="28"/>
        </w:rPr>
      </w:pPr>
    </w:p>
    <w:p w14:paraId="4D7FC21E">
      <w:pPr>
        <w:pStyle w:val="10"/>
        <w:spacing w:before="0" w:beforeAutospacing="0" w:after="0" w:afterAutospacing="0" w:line="440" w:lineRule="exact"/>
        <w:ind w:firstLine="560" w:firstLineChars="200"/>
        <w:rPr>
          <w:rFonts w:hint="eastAsia" w:ascii="仿宋_GB2312" w:hAnsi="仿宋_GB2312" w:eastAsia="仿宋_GB2312" w:cs="仿宋_GB2312"/>
          <w:color w:val="000000"/>
          <w:sz w:val="28"/>
          <w:szCs w:val="28"/>
        </w:rPr>
      </w:pPr>
    </w:p>
    <w:p w14:paraId="1539D399">
      <w:pPr>
        <w:pStyle w:val="10"/>
        <w:spacing w:before="0" w:beforeAutospacing="0" w:after="0" w:afterAutospacing="0" w:line="440" w:lineRule="exact"/>
        <w:ind w:firstLine="560" w:firstLineChars="200"/>
        <w:rPr>
          <w:rFonts w:hint="eastAsia" w:ascii="仿宋_GB2312" w:hAnsi="仿宋_GB2312" w:eastAsia="仿宋_GB2312" w:cs="仿宋_GB2312"/>
          <w:color w:val="000000"/>
          <w:sz w:val="28"/>
          <w:szCs w:val="28"/>
        </w:rPr>
      </w:pPr>
    </w:p>
    <w:p w14:paraId="743DCE45">
      <w:pPr>
        <w:pStyle w:val="10"/>
        <w:wordWrap w:val="0"/>
        <w:spacing w:before="0" w:beforeAutospacing="0" w:after="0" w:afterAutospacing="0" w:line="560" w:lineRule="exact"/>
        <w:ind w:firstLine="640" w:firstLineChars="200"/>
        <w:jc w:val="righ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报价单位（盖章）：         </w:t>
      </w:r>
    </w:p>
    <w:p w14:paraId="417CB4E5">
      <w:pPr>
        <w:pStyle w:val="10"/>
        <w:wordWrap w:val="0"/>
        <w:spacing w:before="0" w:beforeAutospacing="0" w:after="0" w:afterAutospacing="0" w:line="560" w:lineRule="exact"/>
        <w:ind w:firstLine="640" w:firstLineChars="200"/>
        <w:jc w:val="righ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联系方式：                 </w:t>
      </w:r>
    </w:p>
    <w:p w14:paraId="53AB71DB">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年  月   日 </w:t>
      </w:r>
    </w:p>
    <w:p w14:paraId="2EBAC1F0">
      <w:pPr>
        <w:rPr>
          <w:rFonts w:hint="eastAsia" w:ascii="仿宋_GB2312" w:hAnsi="仿宋_GB2312" w:eastAsia="仿宋_GB2312" w:cs="仿宋_GB2312"/>
          <w:color w:val="000000"/>
          <w:sz w:val="32"/>
          <w:szCs w:val="32"/>
        </w:rPr>
        <w:sectPr>
          <w:pgSz w:w="11906" w:h="16838"/>
          <w:pgMar w:top="2098" w:right="1474" w:bottom="1985" w:left="1588"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_GB2312" w:hAnsi="仿宋_GB2312" w:eastAsia="仿宋_GB2312" w:cs="仿宋_GB2312"/>
          <w:color w:val="000000"/>
          <w:sz w:val="32"/>
          <w:szCs w:val="32"/>
        </w:rPr>
        <w:br w:type="page"/>
      </w:r>
    </w:p>
    <w:p w14:paraId="3118FF66">
      <w:pPr>
        <w:spacing w:line="560" w:lineRule="exact"/>
        <w:jc w:val="left"/>
        <w:rPr>
          <w:rFonts w:hint="default"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附件2-1</w:t>
      </w:r>
    </w:p>
    <w:p w14:paraId="296AAE45">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青岛航空工程维修常用物料采购</w:t>
      </w:r>
    </w:p>
    <w:p w14:paraId="333CF037">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cs="黑体"/>
          <w:color w:val="000000"/>
          <w:sz w:val="32"/>
          <w:szCs w:val="32"/>
          <w:lang w:val="en-US" w:eastAsia="zh-CN"/>
        </w:rPr>
      </w:pPr>
      <w:r>
        <w:rPr>
          <w:rFonts w:hint="eastAsia" w:ascii="黑体" w:hAnsi="黑体" w:eastAsia="黑体" w:cs="黑体"/>
          <w:color w:val="000000"/>
          <w:sz w:val="32"/>
          <w:szCs w:val="32"/>
          <w:lang w:val="en-US" w:eastAsia="zh-CN"/>
        </w:rPr>
        <w:t>项目</w:t>
      </w:r>
      <w:r>
        <w:rPr>
          <w:rFonts w:hint="eastAsia" w:ascii="黑体" w:hAnsi="黑体" w:cs="黑体"/>
          <w:color w:val="000000"/>
          <w:sz w:val="32"/>
          <w:szCs w:val="32"/>
          <w:lang w:val="en-US" w:eastAsia="zh-CN"/>
        </w:rPr>
        <w:t>单价控制价</w:t>
      </w:r>
    </w:p>
    <w:tbl>
      <w:tblPr>
        <w:tblStyle w:val="13"/>
        <w:tblW w:w="8879" w:type="dxa"/>
        <w:tblInd w:w="9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0"/>
        <w:gridCol w:w="1537"/>
        <w:gridCol w:w="1927"/>
        <w:gridCol w:w="2196"/>
        <w:gridCol w:w="1121"/>
        <w:gridCol w:w="1528"/>
      </w:tblGrid>
      <w:tr w14:paraId="29197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B668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序号</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217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物料名称</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5F05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规格</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6396">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56506">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AD26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项目控制价</w:t>
            </w:r>
          </w:p>
        </w:tc>
      </w:tr>
      <w:tr w14:paraId="49CC6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77A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BE2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304不锈钢闸阀</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40D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国标DN125</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6BA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沪工及以上同等品牌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7B0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FA8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1275</w:t>
            </w:r>
          </w:p>
        </w:tc>
      </w:tr>
      <w:tr w14:paraId="546EA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ED8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6E7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304不锈钢蝶阀</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42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国标DN150</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4B1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沪工及以上同等品牌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C1B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B75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650.28</w:t>
            </w:r>
          </w:p>
        </w:tc>
      </w:tr>
      <w:tr w14:paraId="16CE8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F44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EB4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PPR 307不锈钢热熔球阀</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EB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国标DN40，球孔直径32mm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581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伟星及以上同等品牌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4B5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CEF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266.44</w:t>
            </w:r>
          </w:p>
        </w:tc>
      </w:tr>
      <w:tr w14:paraId="7877F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506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17C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PPR 309不锈钢热熔球阀</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964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国标DN63，球孔直径42mm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C0E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伟星及以上同等品牌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CB3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2D4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611.67</w:t>
            </w:r>
          </w:p>
        </w:tc>
      </w:tr>
      <w:tr w14:paraId="7A2BE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0FC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DB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哈夫接90°弯头</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64D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国标DN65/P75</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3F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久兴及以上同等品牌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39A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1BC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136.29</w:t>
            </w:r>
          </w:p>
        </w:tc>
      </w:tr>
      <w:tr w14:paraId="4B717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F30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F1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哈夫接直通</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AF7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国标DN125×20cm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896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久兴及以上同等品牌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62A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B84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r>
      <w:tr w14:paraId="57A37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604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7D5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PPR水管</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51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国标DN32</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52C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联塑</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99A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609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26.05</w:t>
            </w:r>
          </w:p>
        </w:tc>
      </w:tr>
      <w:tr w14:paraId="1BA5B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F7D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A7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面盆水龙头</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17B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32349-591/1B-Z</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0F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九牧及以上同等品牌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DAA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673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280</w:t>
            </w:r>
          </w:p>
        </w:tc>
      </w:tr>
      <w:tr w14:paraId="39E80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200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2F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内外丝角阀</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7DE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4分全铜</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CA3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九牧及以上同等品牌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CF5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ADC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45.83</w:t>
            </w:r>
          </w:p>
        </w:tc>
      </w:tr>
      <w:tr w14:paraId="697C1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174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05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塑壳断路器</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688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4P63A，N 50KA</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F7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4B0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47B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868</w:t>
            </w:r>
          </w:p>
        </w:tc>
      </w:tr>
      <w:tr w14:paraId="08204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4A3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65C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漏电保护器</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5D0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4P,63A</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B3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施耐德（E9系列）</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70F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A48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356</w:t>
            </w:r>
          </w:p>
        </w:tc>
      </w:tr>
      <w:tr w14:paraId="1B533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EAD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11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五孔插座</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DC2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10A</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3C4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公牛</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2F2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FE2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8.5</w:t>
            </w:r>
          </w:p>
        </w:tc>
      </w:tr>
      <w:tr w14:paraId="17B48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986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5EC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灯管</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EA8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125CM，白光，6500K</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A7D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飞利浦</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318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0F9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19.8</w:t>
            </w:r>
          </w:p>
        </w:tc>
      </w:tr>
      <w:tr w14:paraId="5AFAD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255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F66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家用小型交流接触器</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7F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25A，2NO</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844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德力西</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D84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A84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w:t>
            </w:r>
          </w:p>
        </w:tc>
      </w:tr>
      <w:tr w14:paraId="05C62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09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AA0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交流接触器</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52D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CJX2-9511 220v50Hz</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E38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正泰</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F3A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B96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258.86</w:t>
            </w:r>
          </w:p>
        </w:tc>
      </w:tr>
      <w:tr w14:paraId="01DEC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AFA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299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方灯</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616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60cm×60cm，48W，厚度3cm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9C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7A8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B1C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w:t>
            </w:r>
          </w:p>
        </w:tc>
      </w:tr>
      <w:tr w14:paraId="443C8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46D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E1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方灯</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595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59.5cm×59.5cm，48W，厚度3cm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3D6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F25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1C0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w:t>
            </w:r>
          </w:p>
        </w:tc>
      </w:tr>
      <w:tr w14:paraId="1ADF0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300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A9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方灯</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632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30cm×30cm，28W，</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44A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5AD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299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45</w:t>
            </w:r>
          </w:p>
        </w:tc>
      </w:tr>
      <w:tr w14:paraId="77775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19C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FA4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吸顶灯</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08D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直径34cm，24W，白光</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202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8EF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424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60.59</w:t>
            </w:r>
          </w:p>
        </w:tc>
      </w:tr>
      <w:tr w14:paraId="0F492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F43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3F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吸顶灯</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EB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直径40cm，36W，白光</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5D7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557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1DE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86.5</w:t>
            </w:r>
          </w:p>
        </w:tc>
      </w:tr>
      <w:tr w14:paraId="3A333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771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7B4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LED束光投射灯</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D3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黄光40W</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2C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公牛</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9AA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AF4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128</w:t>
            </w:r>
          </w:p>
        </w:tc>
      </w:tr>
      <w:tr w14:paraId="0FF39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6F7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B92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防雨型LED开关电源</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114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600W，直流12V，电流50A</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89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明纬</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18F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C5C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124.03</w:t>
            </w:r>
          </w:p>
        </w:tc>
      </w:tr>
      <w:tr w14:paraId="6FD69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790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C4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防水盒</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A7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86型</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AC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公牛</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E1D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35F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19.5</w:t>
            </w:r>
          </w:p>
        </w:tc>
      </w:tr>
      <w:tr w14:paraId="051EB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9DF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2B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开关电源模块</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ABF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24V10A</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1FB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明纬以上同等品牌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D41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416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135</w:t>
            </w:r>
          </w:p>
        </w:tc>
      </w:tr>
      <w:tr w14:paraId="5F1C1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0BD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2A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万能遥控器</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12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18*4.5*2.5</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E73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群加及以上同等品牌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7FC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FB5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77.6</w:t>
            </w:r>
          </w:p>
        </w:tc>
      </w:tr>
      <w:tr w14:paraId="765DF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600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26</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FE9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插卡取电器</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D47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16A，220V，50HZ，55503</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AE8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西蒙</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840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B59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129.02</w:t>
            </w:r>
          </w:p>
        </w:tc>
      </w:tr>
      <w:tr w14:paraId="50E76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E50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27</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75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单开开关</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28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通用型86盒</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F66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西蒙</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EF8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E86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r>
      <w:tr w14:paraId="2C4FC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65F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852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双开开关</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BB7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通用型86盒</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A9D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西蒙</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59C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D89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12.5</w:t>
            </w:r>
          </w:p>
        </w:tc>
      </w:tr>
      <w:tr w14:paraId="6406A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FD8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0FC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三开开关</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25D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通用型86盒</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65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西蒙</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563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EC5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w:t>
            </w:r>
          </w:p>
        </w:tc>
      </w:tr>
      <w:tr w14:paraId="3A861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37E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FF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空调面板</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C8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220V，50HZ,2A，72E701</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4E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西蒙</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FEE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62A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96.8</w:t>
            </w:r>
          </w:p>
        </w:tc>
      </w:tr>
      <w:tr w14:paraId="00E66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FDD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4C8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空调风机</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7FF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50W，12轴</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150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利文及以上同等品牌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68E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台</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962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208.36</w:t>
            </w:r>
          </w:p>
        </w:tc>
      </w:tr>
      <w:tr w14:paraId="259E4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CD3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23B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筒灯</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D00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开孔12-12.5，9W，正白</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12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AC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EC5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w:t>
            </w:r>
          </w:p>
        </w:tc>
      </w:tr>
      <w:tr w14:paraId="61645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462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33</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54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筒灯</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55B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开孔7cm-8.5cm，4W，正白</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41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CB6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36C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r>
      <w:tr w14:paraId="784EF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C66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F37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筒灯</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76D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开孔8.5cm-10cm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038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984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6F4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r>
      <w:tr w14:paraId="1C008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C9B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35</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2B3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木门门锁</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A8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铜芯，适用厚度30-50cm，长度约9.5cm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282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卡贝及以上同等品牌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157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14D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53.5</w:t>
            </w:r>
          </w:p>
        </w:tc>
      </w:tr>
      <w:tr w14:paraId="31F5E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670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0F6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木门门把手</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F4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适合厚度30-50cm，通用型，</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B6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卡贝及以上同等品牌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095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EC6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66.3</w:t>
            </w:r>
          </w:p>
        </w:tc>
      </w:tr>
      <w:tr w14:paraId="4A654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E9B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37</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13A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压力表</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F89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0.1Mpa-1.6Mpa</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88E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红旗</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6EC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02E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38.6</w:t>
            </w:r>
          </w:p>
        </w:tc>
      </w:tr>
      <w:tr w14:paraId="4AD1A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D18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1E8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防火门门把手</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BD4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9*9mm圆管把手</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4C3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鸣固及以上同等品牌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EF3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4F2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44.5</w:t>
            </w:r>
          </w:p>
        </w:tc>
      </w:tr>
      <w:tr w14:paraId="2C933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B08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39</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05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防火门锁芯</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4A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铝芯通开</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B3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鸣固及以上同等品牌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5CB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7E2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23.8</w:t>
            </w:r>
          </w:p>
        </w:tc>
      </w:tr>
      <w:tr w14:paraId="147D2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0E3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B8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防火门锁芯</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89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铝芯单开</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3FF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鸣固及以上同等品牌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20B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4D0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24.4</w:t>
            </w:r>
          </w:p>
        </w:tc>
      </w:tr>
      <w:tr w14:paraId="7D022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9CE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66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D64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硅酸盐42.5</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86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山水</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499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袋</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5A2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w:t>
            </w:r>
          </w:p>
        </w:tc>
      </w:tr>
      <w:tr w14:paraId="24EFC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024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6D9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河沙</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963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细沙</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498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建筑专用沙子</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A7F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20E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0.73</w:t>
            </w:r>
          </w:p>
        </w:tc>
      </w:tr>
      <w:tr w14:paraId="3A110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AE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43</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F42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路灯灯芯</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93C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140*220MM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A81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04E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BA5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57.8</w:t>
            </w:r>
          </w:p>
        </w:tc>
      </w:tr>
      <w:tr w14:paraId="1CF09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98A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44</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F7D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路灯LED电源</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AFA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输入220V，输出DC48v，50W</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60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F55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383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58</w:t>
            </w:r>
          </w:p>
        </w:tc>
      </w:tr>
      <w:tr w14:paraId="79B86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51C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45</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E0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BV单芯铜线</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35F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4mm²</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BD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德力西</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3B2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F24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3.55</w:t>
            </w:r>
          </w:p>
        </w:tc>
      </w:tr>
      <w:tr w14:paraId="70B41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125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46</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965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BV单芯铜线</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359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6mm²</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3A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德力西</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2B1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063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w:t>
            </w:r>
          </w:p>
        </w:tc>
      </w:tr>
      <w:tr w14:paraId="69B31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456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47</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DF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插排</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56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6个五孔，5米线</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1C3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公牛</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6A6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AB8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44.18</w:t>
            </w:r>
          </w:p>
        </w:tc>
      </w:tr>
      <w:tr w14:paraId="14980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C53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A0B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排气扇</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566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240*240mm管道100mm风量168m³/h</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5B1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松下及以上同等品牌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D21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4A0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457.5</w:t>
            </w:r>
          </w:p>
        </w:tc>
      </w:tr>
      <w:tr w14:paraId="26E7C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587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74E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安全出口指示牌</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905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新国标</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23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柏汐及以上同等品牌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A1B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AFF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w:t>
            </w:r>
          </w:p>
        </w:tc>
      </w:tr>
      <w:tr w14:paraId="21330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45D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08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防爆插座</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2E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1旋钮，15孔（220V,10A）</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FA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正泰及以上同等品牌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234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928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82.17</w:t>
            </w:r>
          </w:p>
        </w:tc>
      </w:tr>
      <w:tr w14:paraId="42824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612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51</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E60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防爆灯管</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F4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1.2米双管防爆配40Wled灯管</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CDB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新黎民以上同等品牌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41C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A65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110</w:t>
            </w:r>
          </w:p>
        </w:tc>
      </w:tr>
      <w:tr w14:paraId="07430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6EC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52</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11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活性炭</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2C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椰壳4-8mm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硬度800碘值以上</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B38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符合国标并提供饮用水级别质检报告</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77A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00C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14.25</w:t>
            </w:r>
          </w:p>
        </w:tc>
      </w:tr>
      <w:tr w14:paraId="659E3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E4C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53</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311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水处理盐</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3D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50KG/袋</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67C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中盐</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A2A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C2C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4.41</w:t>
            </w:r>
          </w:p>
        </w:tc>
      </w:tr>
      <w:tr w14:paraId="5BB48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66C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54</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E03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D7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ACS150-03E-01A9-4</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392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ABB</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A58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8CC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1694.11</w:t>
            </w:r>
          </w:p>
        </w:tc>
      </w:tr>
      <w:tr w14:paraId="0BFBB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383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55</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0F1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污水提升泵</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56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80XWQ50-17-5.5 380V/50Hz</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BEF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新界及以上同等品牌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220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台</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A64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1744</w:t>
            </w:r>
          </w:p>
        </w:tc>
      </w:tr>
      <w:tr w14:paraId="44B4A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C91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56</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119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净水器RO膜</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9C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LC LE4040</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E33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美国陶氏反渗透RO膜</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047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414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1797.33</w:t>
            </w:r>
          </w:p>
        </w:tc>
      </w:tr>
      <w:tr w14:paraId="2335F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83C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57</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EE8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防汛沙袋</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539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防汛沙袋30cm*70cm,重量：含20KG沙子/袋</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E8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防汛专用沙袋</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C12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D1D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14.11</w:t>
            </w:r>
          </w:p>
        </w:tc>
      </w:tr>
      <w:tr w14:paraId="2C69F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597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58</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D20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组合式防洪板</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181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组合式防洪板68*70.5*52.8cm合金聚酯复合材料，厚度5mm±5%</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D1E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易航及以上同等品牌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9E4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片</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B58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239</w:t>
            </w:r>
          </w:p>
        </w:tc>
      </w:tr>
      <w:tr w14:paraId="35ACD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2B5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59</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01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车库挡水板</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97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5000㎜*600㎜*50㎜铝合金材质，底部加装密封胶垫</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F9C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易航及以上同等品牌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D7D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片</w:t>
            </w:r>
          </w:p>
        </w:tc>
        <w:tc>
          <w:tcPr>
            <w:tcW w:w="1528" w:type="dxa"/>
            <w:tcBorders>
              <w:top w:val="single" w:color="000000" w:sz="4" w:space="0"/>
              <w:left w:val="single" w:color="000000" w:sz="4" w:space="0"/>
              <w:bottom w:val="nil"/>
              <w:right w:val="single" w:color="000000" w:sz="4" w:space="0"/>
            </w:tcBorders>
            <w:shd w:val="clear" w:color="auto" w:fill="auto"/>
            <w:noWrap/>
            <w:vAlign w:val="center"/>
          </w:tcPr>
          <w:p w14:paraId="53A582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2196.39</w:t>
            </w:r>
          </w:p>
        </w:tc>
      </w:tr>
      <w:tr w14:paraId="43D2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700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455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1号电池</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6E9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1号电池</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2C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南孚</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E71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块</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E23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4.7</w:t>
            </w:r>
          </w:p>
        </w:tc>
      </w:tr>
      <w:tr w14:paraId="00ADF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15D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61</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3E0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5号电池</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530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5号电池</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310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南孚</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147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块</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FF7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w:t>
            </w:r>
          </w:p>
        </w:tc>
      </w:tr>
      <w:tr w14:paraId="2D7AC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4B0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DE5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7号电池</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66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7号电池</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C2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南孚</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A25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块</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8F1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w:t>
            </w:r>
          </w:p>
        </w:tc>
      </w:tr>
      <w:tr w14:paraId="13C80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B3F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91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厕所蹲便脚踏阀</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F25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铜大体，不含螺母上下高度8.5mm，螺纹外径38mm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45E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亚维思及以上同等品牌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B46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3F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102.5</w:t>
            </w:r>
          </w:p>
        </w:tc>
      </w:tr>
      <w:tr w14:paraId="36356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CE1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64</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E03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开水器水龙头</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AFA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6分</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137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欧锐及以上同等品牌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437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nil"/>
              <w:left w:val="single" w:color="000000" w:sz="4" w:space="0"/>
              <w:bottom w:val="single" w:color="000000" w:sz="4" w:space="0"/>
              <w:right w:val="single" w:color="000000" w:sz="4" w:space="0"/>
            </w:tcBorders>
            <w:shd w:val="clear" w:color="auto" w:fill="auto"/>
            <w:noWrap/>
            <w:vAlign w:val="center"/>
          </w:tcPr>
          <w:p w14:paraId="21ECE0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39.88</w:t>
            </w:r>
          </w:p>
        </w:tc>
      </w:tr>
      <w:tr w14:paraId="0FD1C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01F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EF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大灶风机</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38D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01D/220V/130W</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623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裕富宝及以上同等品牌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A74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010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198.68</w:t>
            </w:r>
          </w:p>
        </w:tc>
      </w:tr>
      <w:tr w14:paraId="20026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F27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66</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EE9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小便斗感应器</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261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长82mm，宽52mm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58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伊霸及以上同等品牌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8D6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2F1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533.55</w:t>
            </w:r>
          </w:p>
        </w:tc>
      </w:tr>
      <w:tr w14:paraId="39949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A3A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67</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2C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小便斗电磁阀</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B5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黄铜电磁阀+电池盒</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8B6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惠达及以上同等品牌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182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B0B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112</w:t>
            </w:r>
          </w:p>
        </w:tc>
      </w:tr>
      <w:tr w14:paraId="663CF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674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68</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374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检修口</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D9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60*60cm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C5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格茂及以上同等品牌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A85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1A3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185.9</w:t>
            </w:r>
          </w:p>
        </w:tc>
      </w:tr>
      <w:tr w14:paraId="3603E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E30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69</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CE3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金刚网</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59D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壁厚1MM,网格2mm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391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倍安护及以上同等品牌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36F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平方米</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BEB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91.03</w:t>
            </w:r>
          </w:p>
        </w:tc>
      </w:tr>
      <w:tr w14:paraId="5CF4A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871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70</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28A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乳胶漆</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217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白色</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E4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立邦18L</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6DB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桶</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DCF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43.96</w:t>
            </w:r>
          </w:p>
        </w:tc>
      </w:tr>
      <w:tr w14:paraId="6A70B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F1B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71</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4CE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厕所门合页</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ED7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弧形，银色右开门</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EC2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意道及以上同等品牌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CEE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A32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11.05</w:t>
            </w:r>
          </w:p>
        </w:tc>
      </w:tr>
      <w:tr w14:paraId="30B34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B04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A6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厕所门合页</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3BF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弧形，银色左开门</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C27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意道及以上同等品牌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6A8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E51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11.05</w:t>
            </w:r>
          </w:p>
        </w:tc>
      </w:tr>
      <w:tr w14:paraId="6C88E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315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73</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6A3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金刚网纱窗把手</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1EC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开锁10mm，上锁17mm，孔距148mm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8F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曲分及以上同等品牌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E7A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813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30.64</w:t>
            </w:r>
          </w:p>
        </w:tc>
      </w:tr>
      <w:tr w14:paraId="0853D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FCD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74</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B9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金刚网纱窗把手</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A9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开锁12mm，上锁19mm，孔距148mm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DB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曲分及以上同等品牌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609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7D3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30.64</w:t>
            </w:r>
          </w:p>
        </w:tc>
      </w:tr>
      <w:tr w14:paraId="0890C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381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75</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BE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金刚网纱窗把手</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4D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开锁14mm，上锁21mm，孔距148mm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29E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曲分及以上同等品牌</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127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F4C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30.64</w:t>
            </w:r>
          </w:p>
        </w:tc>
      </w:tr>
      <w:tr w14:paraId="4EF15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F6B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76</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61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双绞线</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43B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1.5mm²</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B0F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长城</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84E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25D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5.9</w:t>
            </w:r>
          </w:p>
        </w:tc>
      </w:tr>
      <w:tr w14:paraId="29719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CA7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77</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23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双绞线</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5F1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2.5mm²</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FC2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长城</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964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F71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w:t>
            </w:r>
          </w:p>
        </w:tc>
      </w:tr>
      <w:tr w14:paraId="1012B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52E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78</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0BE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电源指示灯</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54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220V</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F5A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正泰</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837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CAD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r>
      <w:tr w14:paraId="7CF2A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9E6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79</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CF8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电源指示灯</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510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380V</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87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正泰</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F0C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E61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r>
      <w:tr w14:paraId="4FDA7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359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C7D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按钮指示灯</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D06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220V</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589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正泰</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A7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9F6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r>
      <w:tr w14:paraId="106BA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91D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6FD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按钮指示灯</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44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380V</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AA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正泰</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BB4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A84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43</w:t>
            </w:r>
          </w:p>
        </w:tc>
      </w:tr>
      <w:tr w14:paraId="26181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21F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82</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51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防水涂料</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5757">
            <w:pPr>
              <w:jc w:val="center"/>
              <w:rPr>
                <w:rFonts w:hint="eastAsia" w:ascii="宋体" w:hAnsi="宋体" w:eastAsia="宋体" w:cs="宋体"/>
                <w:i w:val="0"/>
                <w:iCs w:val="0"/>
                <w:color w:val="000000"/>
                <w:sz w:val="16"/>
                <w:szCs w:val="16"/>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73F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立邦</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2BB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8A3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85</w:t>
            </w:r>
          </w:p>
        </w:tc>
      </w:tr>
      <w:tr w14:paraId="5AE74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CCC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83</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17F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顺位器</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B47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285/245*90/30mm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D827B">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EF6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902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45.6</w:t>
            </w:r>
          </w:p>
        </w:tc>
      </w:tr>
      <w:tr w14:paraId="30348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A5A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84</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331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室外花岗岩板</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3C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芝麻黑</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9FD0">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5B0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块</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15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w:t>
            </w:r>
          </w:p>
        </w:tc>
      </w:tr>
      <w:tr w14:paraId="28596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F18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85</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48A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防窥膜</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D7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带背胶</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B847">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B34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m²</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5D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r>
      <w:tr w14:paraId="00FED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C20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86</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E3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制冷剂</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F85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R22</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91E62">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477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E67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900</w:t>
            </w:r>
          </w:p>
        </w:tc>
      </w:tr>
      <w:tr w14:paraId="785B9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1CD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87</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9A1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客房门锁</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FCE8">
            <w:pPr>
              <w:jc w:val="center"/>
              <w:rPr>
                <w:rFonts w:hint="eastAsia" w:ascii="宋体" w:hAnsi="宋体" w:eastAsia="宋体" w:cs="宋体"/>
                <w:i w:val="0"/>
                <w:iCs w:val="0"/>
                <w:color w:val="000000"/>
                <w:sz w:val="16"/>
                <w:szCs w:val="16"/>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90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三环</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071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60D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225</w:t>
            </w:r>
          </w:p>
        </w:tc>
      </w:tr>
      <w:tr w14:paraId="7CB45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810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951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木门锁体</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04C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大50，160</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F9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三环</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3F3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E07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123</w:t>
            </w:r>
          </w:p>
        </w:tc>
      </w:tr>
      <w:tr w14:paraId="0F37E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925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89</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D94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温度表</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245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0-100度，杆长100mm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1DD0">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2F0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647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148</w:t>
            </w:r>
          </w:p>
        </w:tc>
      </w:tr>
      <w:tr w14:paraId="27DDA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933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6D4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客房淋浴头</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B5F9">
            <w:pPr>
              <w:jc w:val="center"/>
              <w:rPr>
                <w:rFonts w:hint="eastAsia" w:ascii="宋体" w:hAnsi="宋体" w:eastAsia="宋体" w:cs="宋体"/>
                <w:i w:val="0"/>
                <w:iCs w:val="0"/>
                <w:color w:val="000000"/>
                <w:sz w:val="16"/>
                <w:szCs w:val="16"/>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D72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九牧</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18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134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125</w:t>
            </w:r>
          </w:p>
        </w:tc>
      </w:tr>
      <w:tr w14:paraId="7DE91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432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91</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3FF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客房分水器</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630F">
            <w:pPr>
              <w:jc w:val="center"/>
              <w:rPr>
                <w:rFonts w:hint="eastAsia" w:ascii="宋体" w:hAnsi="宋体" w:eastAsia="宋体" w:cs="宋体"/>
                <w:i w:val="0"/>
                <w:iCs w:val="0"/>
                <w:color w:val="000000"/>
                <w:sz w:val="16"/>
                <w:szCs w:val="16"/>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86F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九牧</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67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229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r>
      <w:tr w14:paraId="28548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8CB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92</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B1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客房水头龙</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1B31">
            <w:pPr>
              <w:jc w:val="center"/>
              <w:rPr>
                <w:rFonts w:hint="eastAsia" w:ascii="宋体" w:hAnsi="宋体" w:eastAsia="宋体" w:cs="宋体"/>
                <w:i w:val="0"/>
                <w:iCs w:val="0"/>
                <w:color w:val="000000"/>
                <w:sz w:val="16"/>
                <w:szCs w:val="16"/>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28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九牧</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AF4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F4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r>
      <w:tr w14:paraId="60705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7DD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447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闭门器</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B9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105-150kg</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7687D">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F7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573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284</w:t>
            </w:r>
          </w:p>
        </w:tc>
      </w:tr>
      <w:tr w14:paraId="30F24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EB0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94</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242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三角带</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932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B-1880Li</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F2F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三力士</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C88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3BF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w:t>
            </w:r>
          </w:p>
        </w:tc>
      </w:tr>
      <w:tr w14:paraId="2C2B3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F8E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C2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太阳能介质</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70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KL-II-45</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D3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昆仑征途</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550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6CA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17.5</w:t>
            </w:r>
          </w:p>
        </w:tc>
      </w:tr>
      <w:tr w14:paraId="63E63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7DF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17E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机油</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6DF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CF-415W/40</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4E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上柴</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63F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A99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42.36</w:t>
            </w:r>
          </w:p>
        </w:tc>
      </w:tr>
      <w:tr w14:paraId="199EB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88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1D1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树脂</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B49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007X7 NA+</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D7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华膜</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20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50B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26.89</w:t>
            </w:r>
          </w:p>
        </w:tc>
      </w:tr>
      <w:tr w14:paraId="5B193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191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421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防水结构耐候胶</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84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黑色</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D1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三棵树</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99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CD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r>
      <w:tr w14:paraId="1ACFF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885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03A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铝扣板</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D09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60*60cm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4BD68">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8C5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块</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BA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59</w:t>
            </w:r>
          </w:p>
        </w:tc>
      </w:tr>
      <w:tr w14:paraId="10589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7DE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741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铰链</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2B0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全盖</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5D3CB">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487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73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r>
      <w:tr w14:paraId="7C905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1FE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264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空调风道帆布</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6C4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绿色</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553BD">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FB2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m²</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692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w:t>
            </w:r>
          </w:p>
        </w:tc>
      </w:tr>
      <w:tr w14:paraId="18B3B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CA5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1A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LED灯芯</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8F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36w，白光</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464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欧普</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FDD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E01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r>
      <w:tr w14:paraId="5C42D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97C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91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控制与保护开关</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63E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HRCPS-45C/M16/06MF(带消防模块)</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3B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杭州恒瑞</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9D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7D1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960</w:t>
            </w:r>
          </w:p>
        </w:tc>
      </w:tr>
      <w:tr w14:paraId="66BD9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333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E9B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PZ电箱盒</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A83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18回路</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F50FA">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40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226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55</w:t>
            </w:r>
          </w:p>
        </w:tc>
      </w:tr>
      <w:tr w14:paraId="08442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310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E18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铝合金线槽</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3BE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内宽2.5，厚度1.5</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5109">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271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B67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29.3</w:t>
            </w:r>
          </w:p>
        </w:tc>
      </w:tr>
      <w:tr w14:paraId="2BC52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0F9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106</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7E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保温棉</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0D2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10mm厚</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6778">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53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m²</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931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w:t>
            </w:r>
          </w:p>
        </w:tc>
      </w:tr>
      <w:tr w14:paraId="1D590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27B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107</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73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伴热带</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2F5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防爆屏蔽10mm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48E5">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A95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E47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r>
      <w:tr w14:paraId="4B3C6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F44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108</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C6A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温控器</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8A3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XH-W3103</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99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江苏星河</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91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8E2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75</w:t>
            </w:r>
          </w:p>
        </w:tc>
      </w:tr>
      <w:tr w14:paraId="45167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239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109</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46E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消防应急照明灯</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FD7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12W，日常照明+应急</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938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敏华</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2D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F3D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115</w:t>
            </w:r>
          </w:p>
        </w:tc>
      </w:tr>
      <w:tr w14:paraId="7C888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FDD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110</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1AF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隐藏式喷淋头</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88E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DN15</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2E40C">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9D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E8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r>
      <w:tr w14:paraId="26906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CC1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111</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A74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铁皮柜锁</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AB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16mm</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3E71">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B6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ED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7.6</w:t>
            </w:r>
          </w:p>
        </w:tc>
      </w:tr>
      <w:tr w14:paraId="7E790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CC4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112</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271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防爆断路器</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02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4p，43</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3481F">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1F5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953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590</w:t>
            </w:r>
          </w:p>
        </w:tc>
      </w:tr>
      <w:tr w14:paraId="5BC57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7C1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113</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A7D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乳胶漆贴纸</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016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白色</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03866">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356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m²</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5F5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7.5</w:t>
            </w:r>
          </w:p>
        </w:tc>
      </w:tr>
      <w:tr w14:paraId="1965B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B19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114</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46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三脚架吊葫芦</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2D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承重1T</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F6A2">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12B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台</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8EB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3638</w:t>
            </w:r>
          </w:p>
        </w:tc>
      </w:tr>
      <w:tr w14:paraId="295D6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E63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115</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25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消防管箍</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96E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DN65</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6A32B">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F31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33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26</w:t>
            </w:r>
          </w:p>
        </w:tc>
      </w:tr>
      <w:tr w14:paraId="33839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87C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116</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AF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铝塑板</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B9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3mm，10丝</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31C7">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43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m²</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8B2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r>
      <w:tr w14:paraId="7A111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915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117</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13A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断桥铝锁体</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C16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边长330，孔距304</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6F8E">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539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A0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125</w:t>
            </w:r>
          </w:p>
        </w:tc>
      </w:tr>
      <w:tr w14:paraId="18D3B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287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118</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A8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厕所门锁芯</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94A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大55，中芯</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2998">
            <w:pPr>
              <w:jc w:val="center"/>
              <w:rPr>
                <w:rFonts w:hint="eastAsia" w:ascii="宋体" w:hAnsi="宋体" w:eastAsia="宋体" w:cs="宋体"/>
                <w:i w:val="0"/>
                <w:iCs w:val="0"/>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A8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DF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r>
      <w:tr w14:paraId="669D2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504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119</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08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水表</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B05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 200</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6B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汛尔仪表</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350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1B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4000</w:t>
            </w:r>
          </w:p>
        </w:tc>
      </w:tr>
    </w:tbl>
    <w:p w14:paraId="5C693C41">
      <w:pPr>
        <w:rPr>
          <w:rFonts w:hint="eastAsia"/>
          <w:lang w:val="en-US" w:eastAsia="zh-CN"/>
        </w:rPr>
      </w:pPr>
    </w:p>
    <w:p w14:paraId="6FA81372">
      <w:pPr>
        <w:rPr>
          <w:rFonts w:hint="eastAsia" w:ascii="黑体" w:hAnsi="黑体" w:cs="黑体"/>
          <w:color w:val="000000"/>
          <w:sz w:val="32"/>
          <w:szCs w:val="32"/>
          <w:lang w:val="en-US" w:eastAsia="zh-CN"/>
        </w:rPr>
      </w:pPr>
    </w:p>
    <w:p w14:paraId="082E8481">
      <w:pPr>
        <w:pStyle w:val="2"/>
        <w:rPr>
          <w:rFonts w:hint="default"/>
          <w:lang w:val="en-US" w:eastAsia="zh-CN"/>
        </w:rPr>
        <w:sectPr>
          <w:pgSz w:w="11906" w:h="16838"/>
          <w:pgMar w:top="2098" w:right="1474" w:bottom="1985" w:left="1588" w:header="851" w:footer="992" w:gutter="0"/>
          <w:pgBorders>
            <w:top w:val="none" w:sz="0" w:space="0"/>
            <w:left w:val="none" w:sz="0" w:space="0"/>
            <w:bottom w:val="none" w:sz="0" w:space="0"/>
            <w:right w:val="none" w:sz="0" w:space="0"/>
          </w:pgBorders>
          <w:cols w:space="425" w:num="1"/>
          <w:docGrid w:type="lines" w:linePitch="312" w:charSpace="0"/>
        </w:sectPr>
      </w:pPr>
    </w:p>
    <w:p w14:paraId="048471B0">
      <w:pPr>
        <w:spacing w:line="560" w:lineRule="exact"/>
        <w:jc w:val="left"/>
        <w:rPr>
          <w:rFonts w:ascii="黑体" w:hAnsi="黑体" w:eastAsia="黑体" w:cs="黑体"/>
          <w:color w:val="000000"/>
          <w:sz w:val="32"/>
          <w:szCs w:val="32"/>
        </w:rPr>
      </w:pPr>
      <w:r>
        <w:rPr>
          <w:rFonts w:hint="eastAsia" w:ascii="黑体" w:hAnsi="黑体" w:eastAsia="黑体" w:cs="黑体"/>
          <w:color w:val="000000"/>
          <w:sz w:val="32"/>
          <w:szCs w:val="32"/>
        </w:rPr>
        <w:t>附件3</w:t>
      </w:r>
    </w:p>
    <w:p w14:paraId="57040826">
      <w:pPr>
        <w:spacing w:line="560" w:lineRule="exact"/>
        <w:ind w:firstLine="880" w:firstLineChars="200"/>
        <w:jc w:val="center"/>
        <w:rPr>
          <w:rFonts w:hint="eastAsia" w:ascii="方正小标宋_GBK" w:hAnsi="方正小标宋_GBK" w:eastAsia="方正小标宋_GBK" w:cs="方正小标宋_GBK"/>
          <w:color w:val="000000"/>
          <w:sz w:val="44"/>
          <w:szCs w:val="44"/>
          <w:lang w:eastAsia="zh-CN"/>
        </w:rPr>
      </w:pPr>
      <w:r>
        <w:rPr>
          <w:rFonts w:hint="eastAsia" w:ascii="方正小标宋_GBK" w:hAnsi="方正小标宋_GBK" w:eastAsia="方正小标宋_GBK" w:cs="方正小标宋_GBK"/>
          <w:color w:val="000000"/>
          <w:sz w:val="44"/>
          <w:szCs w:val="44"/>
          <w:lang w:val="en-US" w:eastAsia="zh-CN"/>
        </w:rPr>
        <w:t>相关资质</w:t>
      </w:r>
      <w:r>
        <w:rPr>
          <w:rFonts w:hint="eastAsia" w:ascii="方正小标宋_GBK" w:hAnsi="方正小标宋_GBK" w:eastAsia="方正小标宋_GBK" w:cs="方正小标宋_GBK"/>
          <w:color w:val="000000"/>
          <w:sz w:val="44"/>
          <w:szCs w:val="44"/>
        </w:rPr>
        <w:t>证书</w:t>
      </w:r>
    </w:p>
    <w:p w14:paraId="48D16779">
      <w:pPr>
        <w:pStyle w:val="3"/>
        <w:rPr>
          <w:rFonts w:hint="eastAsia" w:ascii="方正小标宋_GBK" w:hAnsi="方正小标宋_GBK" w:eastAsia="方正小标宋_GBK" w:cs="方正小标宋_GBK"/>
          <w:color w:val="000000"/>
          <w:sz w:val="44"/>
          <w:szCs w:val="44"/>
        </w:rPr>
      </w:pPr>
    </w:p>
    <w:p w14:paraId="46996BB1">
      <w:pPr>
        <w:rPr>
          <w:rFonts w:hint="eastAsia" w:ascii="方正小标宋_GBK" w:hAnsi="方正小标宋_GBK" w:eastAsia="方正小标宋_GBK" w:cs="方正小标宋_GBK"/>
          <w:color w:val="000000"/>
          <w:sz w:val="44"/>
          <w:szCs w:val="44"/>
        </w:rPr>
      </w:pPr>
    </w:p>
    <w:p w14:paraId="310EF574">
      <w:pPr>
        <w:pStyle w:val="3"/>
        <w:rPr>
          <w:rFonts w:hint="eastAsia" w:ascii="方正小标宋_GBK" w:hAnsi="方正小标宋_GBK" w:eastAsia="方正小标宋_GBK" w:cs="方正小标宋_GBK"/>
          <w:color w:val="000000"/>
          <w:sz w:val="44"/>
          <w:szCs w:val="44"/>
        </w:rPr>
      </w:pPr>
    </w:p>
    <w:p w14:paraId="382B6745">
      <w:pPr>
        <w:rPr>
          <w:rFonts w:hint="eastAsia" w:ascii="方正小标宋_GBK" w:hAnsi="方正小标宋_GBK" w:eastAsia="方正小标宋_GBK" w:cs="方正小标宋_GBK"/>
          <w:color w:val="000000"/>
          <w:sz w:val="44"/>
          <w:szCs w:val="44"/>
        </w:rPr>
      </w:pPr>
    </w:p>
    <w:p w14:paraId="4B72C6CA">
      <w:pPr>
        <w:pStyle w:val="3"/>
        <w:rPr>
          <w:rFonts w:hint="eastAsia" w:ascii="方正小标宋_GBK" w:hAnsi="方正小标宋_GBK" w:eastAsia="方正小标宋_GBK" w:cs="方正小标宋_GBK"/>
          <w:color w:val="000000"/>
          <w:sz w:val="44"/>
          <w:szCs w:val="44"/>
        </w:rPr>
      </w:pPr>
    </w:p>
    <w:p w14:paraId="0EEC1806">
      <w:pPr>
        <w:pStyle w:val="3"/>
        <w:rPr>
          <w:rFonts w:hint="eastAsia"/>
        </w:rPr>
      </w:pPr>
    </w:p>
    <w:p w14:paraId="716C1016">
      <w:pPr>
        <w:pStyle w:val="3"/>
        <w:rPr>
          <w:rFonts w:hint="eastAsia"/>
        </w:rPr>
      </w:pPr>
    </w:p>
    <w:p w14:paraId="7AE8C7BB">
      <w:pPr>
        <w:wordWrap w:val="0"/>
        <w:spacing w:line="560" w:lineRule="exact"/>
        <w:jc w:val="right"/>
      </w:pPr>
      <w:r>
        <w:rPr>
          <w:rFonts w:hint="eastAsia" w:ascii="仿宋_GB2312" w:hAnsi="仿宋_GB2312" w:eastAsia="仿宋_GB2312" w:cs="仿宋_GB2312"/>
          <w:color w:val="000000"/>
          <w:sz w:val="32"/>
          <w:szCs w:val="32"/>
        </w:rPr>
        <w:t xml:space="preserve">报价单位（盖章）：  </w:t>
      </w:r>
    </w:p>
    <w:p w14:paraId="17FAA784">
      <w:pPr>
        <w:adjustRightInd w:val="0"/>
        <w:snapToGrid w:val="0"/>
        <w:spacing w:line="560" w:lineRule="exact"/>
        <w:ind w:firstLine="6080" w:firstLineChars="1900"/>
        <w:rPr>
          <w:rFonts w:ascii="仿宋_GB2312" w:eastAsia="仿宋_GB2312"/>
          <w:sz w:val="32"/>
          <w:szCs w:val="32"/>
        </w:rPr>
      </w:pPr>
      <w:r>
        <w:rPr>
          <w:rFonts w:hint="eastAsia" w:ascii="仿宋_GB2312" w:hAnsi="仿宋_GB2312" w:eastAsia="仿宋_GB2312" w:cs="仿宋_GB2312"/>
          <w:color w:val="000000"/>
          <w:sz w:val="32"/>
          <w:szCs w:val="32"/>
        </w:rPr>
        <w:t>年    月   日</w:t>
      </w:r>
    </w:p>
    <w:sectPr>
      <w:pgSz w:w="11906" w:h="16838"/>
      <w:pgMar w:top="2098" w:right="1474" w:bottom="1985" w:left="1588"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仿宋_GB2312"/>
    <w:panose1 w:val="02010601030101010101"/>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7FF181"/>
    <w:multiLevelType w:val="singleLevel"/>
    <w:tmpl w:val="7B7FF181"/>
    <w:lvl w:ilvl="0" w:tentative="0">
      <w:start w:val="1"/>
      <w:numFmt w:val="chineseCounting"/>
      <w:suff w:val="space"/>
      <w:lvlText w:val="第%1条"/>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QxMGM1NjM4YzRkMzMxMjgyNWQ0Zjk0MDQ0NTU1MzAifQ=="/>
  </w:docVars>
  <w:rsids>
    <w:rsidRoot w:val="00F74202"/>
    <w:rsid w:val="00004FF9"/>
    <w:rsid w:val="00007262"/>
    <w:rsid w:val="0004189C"/>
    <w:rsid w:val="00046809"/>
    <w:rsid w:val="00080C5B"/>
    <w:rsid w:val="00085958"/>
    <w:rsid w:val="000A656B"/>
    <w:rsid w:val="000C0C76"/>
    <w:rsid w:val="000F68D0"/>
    <w:rsid w:val="00127421"/>
    <w:rsid w:val="00145AA8"/>
    <w:rsid w:val="001643EE"/>
    <w:rsid w:val="001658D9"/>
    <w:rsid w:val="001E66A0"/>
    <w:rsid w:val="001E7438"/>
    <w:rsid w:val="0020783D"/>
    <w:rsid w:val="0022681B"/>
    <w:rsid w:val="00260A99"/>
    <w:rsid w:val="00265DB9"/>
    <w:rsid w:val="00290A7B"/>
    <w:rsid w:val="002929DC"/>
    <w:rsid w:val="002B0AAE"/>
    <w:rsid w:val="002B5F11"/>
    <w:rsid w:val="0030185B"/>
    <w:rsid w:val="00315B5B"/>
    <w:rsid w:val="0032033F"/>
    <w:rsid w:val="003250D5"/>
    <w:rsid w:val="00327A2E"/>
    <w:rsid w:val="00345171"/>
    <w:rsid w:val="00346F14"/>
    <w:rsid w:val="00365B33"/>
    <w:rsid w:val="00383164"/>
    <w:rsid w:val="003D70F2"/>
    <w:rsid w:val="003F4631"/>
    <w:rsid w:val="00466A06"/>
    <w:rsid w:val="005343FB"/>
    <w:rsid w:val="005526EF"/>
    <w:rsid w:val="00555C0E"/>
    <w:rsid w:val="005661EE"/>
    <w:rsid w:val="0058047B"/>
    <w:rsid w:val="005D40F3"/>
    <w:rsid w:val="006002AF"/>
    <w:rsid w:val="00605214"/>
    <w:rsid w:val="006062B6"/>
    <w:rsid w:val="0063163B"/>
    <w:rsid w:val="00666040"/>
    <w:rsid w:val="00674245"/>
    <w:rsid w:val="00691114"/>
    <w:rsid w:val="00695D5B"/>
    <w:rsid w:val="006A28C8"/>
    <w:rsid w:val="006A3085"/>
    <w:rsid w:val="006B5433"/>
    <w:rsid w:val="006F1A16"/>
    <w:rsid w:val="00727E38"/>
    <w:rsid w:val="00753418"/>
    <w:rsid w:val="00763FEB"/>
    <w:rsid w:val="007773B8"/>
    <w:rsid w:val="007D7CA2"/>
    <w:rsid w:val="0083138A"/>
    <w:rsid w:val="0087773E"/>
    <w:rsid w:val="00891485"/>
    <w:rsid w:val="008C658E"/>
    <w:rsid w:val="008D48CE"/>
    <w:rsid w:val="00911B57"/>
    <w:rsid w:val="009A24EA"/>
    <w:rsid w:val="009C02B0"/>
    <w:rsid w:val="00A1251B"/>
    <w:rsid w:val="00A54A49"/>
    <w:rsid w:val="00A7453C"/>
    <w:rsid w:val="00A86064"/>
    <w:rsid w:val="00A93EB5"/>
    <w:rsid w:val="00AA1B94"/>
    <w:rsid w:val="00AB0F72"/>
    <w:rsid w:val="00AC18E1"/>
    <w:rsid w:val="00AC4A3A"/>
    <w:rsid w:val="00B06477"/>
    <w:rsid w:val="00B12FFA"/>
    <w:rsid w:val="00B40F5F"/>
    <w:rsid w:val="00B706C0"/>
    <w:rsid w:val="00BA71CC"/>
    <w:rsid w:val="00BC795F"/>
    <w:rsid w:val="00BF2D39"/>
    <w:rsid w:val="00BF32CE"/>
    <w:rsid w:val="00BF6BE8"/>
    <w:rsid w:val="00C04B72"/>
    <w:rsid w:val="00C62817"/>
    <w:rsid w:val="00C8506B"/>
    <w:rsid w:val="00C92A57"/>
    <w:rsid w:val="00CA1B06"/>
    <w:rsid w:val="00CD381D"/>
    <w:rsid w:val="00CD7ECA"/>
    <w:rsid w:val="00CE5EAE"/>
    <w:rsid w:val="00D1596F"/>
    <w:rsid w:val="00D23518"/>
    <w:rsid w:val="00D24E96"/>
    <w:rsid w:val="00D34D86"/>
    <w:rsid w:val="00E163E3"/>
    <w:rsid w:val="00E52B06"/>
    <w:rsid w:val="00EB1109"/>
    <w:rsid w:val="00EB7AF3"/>
    <w:rsid w:val="00ED47AC"/>
    <w:rsid w:val="00EE11FD"/>
    <w:rsid w:val="00F72AE7"/>
    <w:rsid w:val="00F74202"/>
    <w:rsid w:val="00FB7C3E"/>
    <w:rsid w:val="083A7C24"/>
    <w:rsid w:val="09D06D34"/>
    <w:rsid w:val="0C0A5055"/>
    <w:rsid w:val="0FF2309A"/>
    <w:rsid w:val="11185951"/>
    <w:rsid w:val="1ADD4451"/>
    <w:rsid w:val="1B662AAD"/>
    <w:rsid w:val="1D2B05D2"/>
    <w:rsid w:val="21865351"/>
    <w:rsid w:val="3773632B"/>
    <w:rsid w:val="37F0752F"/>
    <w:rsid w:val="3A023E55"/>
    <w:rsid w:val="3A661F92"/>
    <w:rsid w:val="3A7601BF"/>
    <w:rsid w:val="3BE21884"/>
    <w:rsid w:val="3D07345A"/>
    <w:rsid w:val="410D73A4"/>
    <w:rsid w:val="44E96676"/>
    <w:rsid w:val="464759F3"/>
    <w:rsid w:val="474C72B1"/>
    <w:rsid w:val="49C77096"/>
    <w:rsid w:val="4ABB1C1E"/>
    <w:rsid w:val="4C516396"/>
    <w:rsid w:val="54996B2C"/>
    <w:rsid w:val="5A623E64"/>
    <w:rsid w:val="5AE900E2"/>
    <w:rsid w:val="64FC2F58"/>
    <w:rsid w:val="663349B0"/>
    <w:rsid w:val="6A2A3ACE"/>
    <w:rsid w:val="6A2C1D99"/>
    <w:rsid w:val="6E6B3F5D"/>
    <w:rsid w:val="6EBC4E7F"/>
    <w:rsid w:val="6FB10D76"/>
    <w:rsid w:val="71F31B1A"/>
    <w:rsid w:val="735A1725"/>
    <w:rsid w:val="75175B20"/>
    <w:rsid w:val="7AA716F4"/>
    <w:rsid w:val="7D3E7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9"/>
    <w:pPr>
      <w:keepNext/>
      <w:keepLines/>
      <w:spacing w:before="260" w:after="260" w:line="416" w:lineRule="auto"/>
      <w:outlineLvl w:val="1"/>
    </w:pPr>
    <w:rPr>
      <w:rFonts w:ascii="Arial" w:hAnsi="Arial" w:eastAsia="黑体"/>
      <w:bCs/>
      <w:kern w:val="0"/>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4">
    <w:name w:val="annotation text"/>
    <w:basedOn w:val="1"/>
    <w:link w:val="19"/>
    <w:semiHidden/>
    <w:unhideWhenUsed/>
    <w:qFormat/>
    <w:uiPriority w:val="99"/>
    <w:pPr>
      <w:jc w:val="left"/>
    </w:pPr>
  </w:style>
  <w:style w:type="paragraph" w:styleId="5">
    <w:name w:val="Body Text Indent"/>
    <w:basedOn w:val="1"/>
    <w:qFormat/>
    <w:uiPriority w:val="0"/>
    <w:pPr>
      <w:spacing w:after="120" w:afterLines="0" w:afterAutospacing="0"/>
      <w:ind w:left="420" w:leftChars="200"/>
    </w:pPr>
  </w:style>
  <w:style w:type="paragraph" w:styleId="6">
    <w:name w:val="Balloon Text"/>
    <w:basedOn w:val="1"/>
    <w:link w:val="18"/>
    <w:semiHidden/>
    <w:unhideWhenUsed/>
    <w:qFormat/>
    <w:uiPriority w:val="99"/>
    <w:rPr>
      <w:sz w:val="18"/>
      <w:szCs w:val="18"/>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spacing w:line="380" w:lineRule="exact"/>
      <w:jc w:val="distribute"/>
    </w:pPr>
    <w:rPr>
      <w:rFonts w:eastAsia="黑体"/>
    </w:r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annotation subject"/>
    <w:basedOn w:val="4"/>
    <w:next w:val="4"/>
    <w:link w:val="20"/>
    <w:semiHidden/>
    <w:unhideWhenUsed/>
    <w:qFormat/>
    <w:uiPriority w:val="99"/>
    <w:rPr>
      <w:b/>
      <w:bCs/>
    </w:rPr>
  </w:style>
  <w:style w:type="paragraph" w:styleId="12">
    <w:name w:val="Body Text First Indent 2"/>
    <w:basedOn w:val="5"/>
    <w:qFormat/>
    <w:uiPriority w:val="0"/>
    <w:pPr>
      <w:ind w:firstLine="420" w:firstLineChars="200"/>
    </w:pPr>
  </w:style>
  <w:style w:type="character" w:styleId="15">
    <w:name w:val="annotation reference"/>
    <w:basedOn w:val="14"/>
    <w:semiHidden/>
    <w:unhideWhenUsed/>
    <w:qFormat/>
    <w:uiPriority w:val="99"/>
    <w:rPr>
      <w:sz w:val="21"/>
      <w:szCs w:val="21"/>
    </w:rPr>
  </w:style>
  <w:style w:type="character" w:customStyle="1" w:styleId="16">
    <w:name w:val="页眉 Char"/>
    <w:basedOn w:val="14"/>
    <w:link w:val="8"/>
    <w:qFormat/>
    <w:uiPriority w:val="99"/>
    <w:rPr>
      <w:sz w:val="18"/>
      <w:szCs w:val="18"/>
    </w:rPr>
  </w:style>
  <w:style w:type="character" w:customStyle="1" w:styleId="17">
    <w:name w:val="页脚 Char"/>
    <w:basedOn w:val="14"/>
    <w:link w:val="7"/>
    <w:qFormat/>
    <w:uiPriority w:val="99"/>
    <w:rPr>
      <w:sz w:val="18"/>
      <w:szCs w:val="18"/>
    </w:rPr>
  </w:style>
  <w:style w:type="character" w:customStyle="1" w:styleId="18">
    <w:name w:val="批注框文本 Char"/>
    <w:basedOn w:val="14"/>
    <w:link w:val="6"/>
    <w:semiHidden/>
    <w:qFormat/>
    <w:uiPriority w:val="99"/>
    <w:rPr>
      <w:kern w:val="2"/>
      <w:sz w:val="18"/>
      <w:szCs w:val="18"/>
    </w:rPr>
  </w:style>
  <w:style w:type="character" w:customStyle="1" w:styleId="19">
    <w:name w:val="批注文字 Char"/>
    <w:basedOn w:val="14"/>
    <w:link w:val="4"/>
    <w:semiHidden/>
    <w:qFormat/>
    <w:uiPriority w:val="99"/>
    <w:rPr>
      <w:kern w:val="2"/>
      <w:sz w:val="21"/>
      <w:szCs w:val="22"/>
    </w:rPr>
  </w:style>
  <w:style w:type="character" w:customStyle="1" w:styleId="20">
    <w:name w:val="批注主题 Char"/>
    <w:basedOn w:val="19"/>
    <w:link w:val="11"/>
    <w:semiHidden/>
    <w:qFormat/>
    <w:uiPriority w:val="99"/>
    <w:rPr>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32</Pages>
  <Words>5854</Words>
  <Characters>6884</Characters>
  <Lines>25</Lines>
  <Paragraphs>7</Paragraphs>
  <TotalTime>25</TotalTime>
  <ScaleCrop>false</ScaleCrop>
  <LinksUpToDate>false</LinksUpToDate>
  <CharactersWithSpaces>6956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2024-10-24T08:39:00Z</dcterms:created>
  <dc:creator>吕传萍</dc:creator>
  <cp:lastModifiedBy>吕小静</cp:lastModifiedBy>
  <cp:lastPrinted>2024-10-15T00:54:00Z</cp:lastPrinted>
  <dcterms:modified xsi:type="dcterms:W3CDTF">2024-11-27T02:15:08Z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7F9E56CEE087458B8FB53A8F373AA417_13</vt:lpwstr>
  </property>
</Properties>
</file>